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6900"/>
          <w:sz w:val="72"/>
          <w:szCs w:val="72"/>
          <w:u w:val="single"/>
        </w:rPr>
      </w:pPr>
      <w:r w:rsidDel="00000000" w:rsidR="00000000" w:rsidRPr="00000000">
        <w:rPr>
          <w:rtl w:val="0"/>
        </w:rPr>
      </w:r>
    </w:p>
    <w:p w:rsidR="00000000" w:rsidDel="00000000" w:rsidP="00000000" w:rsidRDefault="00000000" w:rsidRPr="00000000" w14:paraId="00000002">
      <w:pPr>
        <w:jc w:val="center"/>
        <w:rPr>
          <w:b w:val="1"/>
          <w:color w:val="ffd006"/>
          <w:sz w:val="72"/>
          <w:szCs w:val="72"/>
          <w:u w:val="single"/>
        </w:rPr>
      </w:pPr>
      <w:r w:rsidDel="00000000" w:rsidR="00000000" w:rsidRPr="00000000">
        <w:rPr>
          <w:b w:val="1"/>
          <w:color w:val="ffd006"/>
          <w:sz w:val="72"/>
          <w:szCs w:val="72"/>
        </w:rPr>
        <w:drawing>
          <wp:inline distB="0" distT="0" distL="0" distR="0">
            <wp:extent cx="1577240" cy="1688551"/>
            <wp:effectExtent b="0" l="0" r="0" t="0"/>
            <wp:docPr id="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7240" cy="168855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002060"/>
          <w:sz w:val="72"/>
          <w:szCs w:val="72"/>
          <w:u w:val="single"/>
        </w:rPr>
      </w:pPr>
      <w:r w:rsidDel="00000000" w:rsidR="00000000" w:rsidRPr="00000000">
        <w:rPr>
          <w:b w:val="1"/>
          <w:color w:val="002060"/>
          <w:sz w:val="72"/>
          <w:szCs w:val="72"/>
          <w:u w:val="single"/>
          <w:rtl w:val="0"/>
        </w:rPr>
        <w:t xml:space="preserve">Brookdale Primary School</w:t>
      </w:r>
    </w:p>
    <w:p w:rsidR="00000000" w:rsidDel="00000000" w:rsidP="00000000" w:rsidRDefault="00000000" w:rsidRPr="00000000" w14:paraId="00000004">
      <w:pPr>
        <w:jc w:val="center"/>
        <w:rPr>
          <w:color w:val="000000"/>
          <w:sz w:val="72"/>
          <w:szCs w:val="72"/>
        </w:rPr>
      </w:pPr>
      <w:r w:rsidDel="00000000" w:rsidR="00000000" w:rsidRPr="00000000">
        <w:rPr>
          <w:rtl w:val="0"/>
        </w:rPr>
      </w:r>
    </w:p>
    <w:p w:rsidR="00000000" w:rsidDel="00000000" w:rsidP="00000000" w:rsidRDefault="00000000" w:rsidRPr="00000000" w14:paraId="00000005">
      <w:pPr>
        <w:jc w:val="center"/>
        <w:rPr>
          <w:color w:val="000000"/>
          <w:sz w:val="72"/>
          <w:szCs w:val="72"/>
        </w:rPr>
      </w:pPr>
      <w:r w:rsidDel="00000000" w:rsidR="00000000" w:rsidRPr="00000000">
        <w:rPr>
          <w:color w:val="000000"/>
          <w:sz w:val="72"/>
          <w:szCs w:val="72"/>
          <w:rtl w:val="0"/>
        </w:rPr>
        <w:t xml:space="preserve">Early Years Policy </w:t>
      </w:r>
    </w:p>
    <w:p w:rsidR="00000000" w:rsidDel="00000000" w:rsidP="00000000" w:rsidRDefault="00000000" w:rsidRPr="00000000" w14:paraId="00000006">
      <w:pPr>
        <w:rPr/>
      </w:pPr>
      <w:r w:rsidDel="00000000" w:rsidR="00000000" w:rsidRPr="00000000">
        <w:rPr>
          <w:rtl w:val="0"/>
        </w:rPr>
      </w:r>
    </w:p>
    <w:tbl>
      <w:tblPr>
        <w:tblStyle w:val="Table1"/>
        <w:tblW w:w="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jc w:val="center"/>
        <w:rPr>
          <w:color w:val="848484"/>
          <w:sz w:val="80"/>
          <w:szCs w:val="80"/>
        </w:rPr>
      </w:pPr>
      <w:r w:rsidDel="00000000" w:rsidR="00000000" w:rsidRPr="00000000">
        <w:rPr>
          <w:rtl w:val="0"/>
        </w:rPr>
      </w:r>
    </w:p>
    <w:tbl>
      <w:tblPr>
        <w:tblStyle w:val="Table2"/>
        <w:tblW w:w="902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0A">
            <w:pPr>
              <w:spacing w:after="200" w:line="276" w:lineRule="auto"/>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0E">
            <w:pPr>
              <w:spacing w:line="276" w:lineRule="auto"/>
              <w:rPr/>
            </w:pPr>
            <w:r w:rsidDel="00000000" w:rsidR="00000000" w:rsidRPr="00000000">
              <w:rPr>
                <w:rtl w:val="0"/>
              </w:rPr>
            </w:r>
          </w:p>
        </w:tc>
        <w:tc>
          <w:tcPr>
            <w:vAlign w:val="bottom"/>
          </w:tcPr>
          <w:p w:rsidR="00000000" w:rsidDel="00000000" w:rsidP="00000000" w:rsidRDefault="00000000" w:rsidRPr="00000000" w14:paraId="0000000F">
            <w:pPr>
              <w:spacing w:line="276" w:lineRule="auto"/>
              <w:rPr/>
            </w:pPr>
            <w:r w:rsidDel="00000000" w:rsidR="00000000" w:rsidRPr="00000000">
              <w:rPr>
                <w:rtl w:val="0"/>
              </w:rPr>
              <w:t xml:space="preserve">Headteacher</w:t>
            </w:r>
          </w:p>
        </w:tc>
        <w:tc>
          <w:tcPr>
            <w:vAlign w:val="bottom"/>
          </w:tcPr>
          <w:p w:rsidR="00000000" w:rsidDel="00000000" w:rsidP="00000000" w:rsidRDefault="00000000" w:rsidRPr="00000000" w14:paraId="00000010">
            <w:pPr>
              <w:spacing w:line="276" w:lineRule="auto"/>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1">
            <w:pPr>
              <w:spacing w:line="276" w:lineRule="auto"/>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2">
            <w:pPr>
              <w:spacing w:line="276" w:lineRule="auto"/>
              <w:rPr/>
            </w:pPr>
            <w:r w:rsidDel="00000000" w:rsidR="00000000" w:rsidRPr="00000000">
              <w:rPr>
                <w:rtl w:val="0"/>
              </w:rPr>
            </w:r>
          </w:p>
        </w:tc>
        <w:tc>
          <w:tcPr>
            <w:vAlign w:val="bottom"/>
          </w:tcPr>
          <w:p w:rsidR="00000000" w:rsidDel="00000000" w:rsidP="00000000" w:rsidRDefault="00000000" w:rsidRPr="00000000" w14:paraId="00000013">
            <w:pPr>
              <w:spacing w:line="276" w:lineRule="auto"/>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4">
            <w:pPr>
              <w:spacing w:line="276" w:lineRule="auto"/>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5">
            <w:pPr>
              <w:spacing w:line="276" w:lineRule="auto"/>
              <w:rPr/>
            </w:pPr>
            <w:r w:rsidDel="00000000" w:rsidR="00000000" w:rsidRPr="00000000">
              <w:rPr>
                <w:rtl w:val="0"/>
              </w:rPr>
            </w:r>
          </w:p>
        </w:tc>
      </w:tr>
    </w:tbl>
    <w:p w:rsidR="00000000" w:rsidDel="00000000" w:rsidP="00000000" w:rsidRDefault="00000000" w:rsidRPr="00000000" w14:paraId="00000016">
      <w:pPr>
        <w:rPr>
          <w:sz w:val="80"/>
          <w:szCs w:val="8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1976120</wp:posOffset>
                </wp:positionV>
                <wp:extent cx="3419475" cy="520065"/>
                <wp:effectExtent b="0" l="0" r="0" t="0"/>
                <wp:wrapSquare wrapText="bothSides" distB="45720" distT="45720" distL="114300" distR="114300"/>
                <wp:docPr id="218" name=""/>
                <a:graphic>
                  <a:graphicData uri="http://schemas.microsoft.com/office/word/2010/wordprocessingShape">
                    <wps:wsp>
                      <wps:cNvSpPr/>
                      <wps:cNvPr id="2" name="Shape 2"/>
                      <wps:spPr>
                        <a:xfrm>
                          <a:off x="3641025" y="3524730"/>
                          <a:ext cx="3409950" cy="510540"/>
                        </a:xfrm>
                        <a:prstGeom prst="rect">
                          <a:avLst/>
                        </a:prstGeom>
                        <a:solidFill>
                          <a:srgbClr val="FFFFFF"/>
                        </a:solidFill>
                        <a:ln>
                          <a:noFill/>
                        </a:ln>
                      </wps:spPr>
                      <wps:txbx>
                        <w:txbxContent>
                          <w:p w:rsidR="00000000" w:rsidDel="00000000" w:rsidP="00000000" w:rsidRDefault="00000000" w:rsidRPr="00000000">
                            <w:pPr>
                              <w:spacing w:after="200" w:before="200" w:line="275.9999942779541"/>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1976120</wp:posOffset>
                </wp:positionV>
                <wp:extent cx="3419475" cy="52006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19475" cy="520065"/>
                        </a:xfrm>
                        <a:prstGeom prst="rect"/>
                        <a:ln/>
                      </pic:spPr>
                    </pic:pic>
                  </a:graphicData>
                </a:graphic>
              </wp:anchor>
            </w:drawing>
          </mc:Fallback>
        </mc:AlternateContent>
      </w:r>
    </w:p>
    <w:p w:rsidR="00000000" w:rsidDel="00000000" w:rsidP="00000000" w:rsidRDefault="00000000" w:rsidRPr="00000000" w14:paraId="00000017">
      <w:pPr>
        <w:rPr>
          <w:b w:val="1"/>
          <w:sz w:val="32"/>
          <w:szCs w:val="32"/>
        </w:rPr>
      </w:pPr>
      <w:r w:rsidDel="00000000" w:rsidR="00000000" w:rsidRPr="00000000">
        <w:rPr>
          <w:rtl w:val="0"/>
        </w:rPr>
      </w:r>
    </w:p>
    <w:p w:rsidR="00000000" w:rsidDel="00000000" w:rsidP="00000000" w:rsidRDefault="00000000" w:rsidRPr="00000000" w14:paraId="00000018">
      <w:pPr>
        <w:rPr>
          <w:b w:val="1"/>
          <w:sz w:val="32"/>
          <w:szCs w:val="32"/>
        </w:rPr>
      </w:pPr>
      <w:r w:rsidDel="00000000" w:rsidR="00000000" w:rsidRPr="00000000">
        <w:rPr>
          <w:rtl w:val="0"/>
        </w:rPr>
      </w:r>
    </w:p>
    <w:p w:rsidR="00000000" w:rsidDel="00000000" w:rsidP="00000000" w:rsidRDefault="00000000" w:rsidRPr="00000000" w14:paraId="00000019">
      <w:pPr>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1A">
      <w:pPr>
        <w:rPr>
          <w:color w:val="0000ff"/>
          <w:sz w:val="14"/>
          <w:szCs w:val="14"/>
          <w:u w:val="single"/>
        </w:rPr>
      </w:pPr>
      <w:hyperlink w:anchor="_heading=h.30j0zll">
        <w:r w:rsidDel="00000000" w:rsidR="00000000" w:rsidRPr="00000000">
          <w:rPr>
            <w:color w:val="0000ff"/>
            <w:u w:val="single"/>
            <w:rtl w:val="0"/>
          </w:rPr>
          <w:t xml:space="preserve">Statement of intent</w:t>
        </w:r>
      </w:hyperlink>
      <w:r w:rsidDel="00000000" w:rsidR="00000000" w:rsidRPr="00000000">
        <w:fldChar w:fldCharType="begin"/>
        <w:instrText xml:space="preserve"> HYPERLINK \l "_heading=h.30j0zll" </w:instrText>
        <w:fldChar w:fldCharType="separate"/>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20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hyperlink w:anchor="_heading=h.1fob9te">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Legal framework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Roles and responsibilities</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Aims</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Learning and development</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Assessment</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Inclusion</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The learning environment and outdoor spaces</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Safeguarding and welfare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Mobile phones and devices</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color w:val="0000ff"/>
            <w:u w:val="single"/>
            <w:rtl w:val="0"/>
          </w:rPr>
          <w:t xml:space="preserve">Computing</w:t>
        </w:r>
      </w:hyperlink>
      <w:hyperlink w:anchor="_heading=h.35nkun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lessons</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Health and safety</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Staff taking medication or other substances</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Staffing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Information and records</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Parental involvement</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Transition periods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Monitoring and review</w:t>
        </w:r>
      </w:hyperlink>
      <w:r w:rsidDel="00000000" w:rsidR="00000000" w:rsidRPr="00000000">
        <w:rPr>
          <w:rtl w:val="0"/>
        </w:rPr>
      </w:r>
    </w:p>
    <w:p w:rsidR="00000000" w:rsidDel="00000000" w:rsidP="00000000" w:rsidRDefault="00000000" w:rsidRPr="00000000" w14:paraId="0000002C">
      <w:pPr>
        <w:rPr>
          <w:sz w:val="32"/>
          <w:szCs w:val="3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D">
      <w:pPr>
        <w:rPr>
          <w:b w:val="1"/>
          <w:sz w:val="28"/>
          <w:szCs w:val="28"/>
        </w:rPr>
      </w:pPr>
      <w:bookmarkStart w:colFirst="0" w:colLast="0" w:name="_heading=h.30j0zll" w:id="1"/>
      <w:bookmarkEnd w:id="1"/>
      <w:r w:rsidDel="00000000" w:rsidR="00000000" w:rsidRPr="00000000">
        <w:rPr>
          <w:b w:val="1"/>
          <w:sz w:val="28"/>
          <w:szCs w:val="28"/>
          <w:rtl w:val="0"/>
        </w:rPr>
        <w:t xml:space="preserve">Statement of intent</w:t>
      </w:r>
    </w:p>
    <w:p w:rsidR="00000000" w:rsidDel="00000000" w:rsidP="00000000" w:rsidRDefault="00000000" w:rsidRPr="00000000" w14:paraId="0000002E">
      <w:pPr>
        <w:rPr/>
      </w:pPr>
      <w:r w:rsidDel="00000000" w:rsidR="00000000" w:rsidRPr="00000000">
        <w:rPr>
          <w:rtl w:val="0"/>
        </w:rPr>
        <w:t xml:space="preserve">At Brookdale, we greatly value the importance of the EYFS in providing a secure foundation for future learning and development.  </w:t>
      </w:r>
    </w:p>
    <w:p w:rsidR="00000000" w:rsidDel="00000000" w:rsidP="00000000" w:rsidRDefault="00000000" w:rsidRPr="00000000" w14:paraId="0000002F">
      <w:pPr>
        <w:rPr/>
      </w:pPr>
      <w:r w:rsidDel="00000000" w:rsidR="00000000" w:rsidRPr="00000000">
        <w:rPr>
          <w:rtl w:val="0"/>
        </w:rPr>
        <w:t xml:space="preserve">This policy has been developed in conjunction with the relevant guidance and legislation to ensure that each child has a happy and positive start to their school life in which they can build a foundation for a love of learning. </w:t>
      </w:r>
    </w:p>
    <w:p w:rsidR="00000000" w:rsidDel="00000000" w:rsidP="00000000" w:rsidRDefault="00000000" w:rsidRPr="00000000" w14:paraId="00000030">
      <w:pPr>
        <w:rPr/>
      </w:pPr>
      <w:r w:rsidDel="00000000" w:rsidR="00000000" w:rsidRPr="00000000">
        <w:rPr>
          <w:rtl w:val="0"/>
        </w:rPr>
        <w:t xml:space="preserve">We ensure that children learn and develop well and are kept healthy and safe. We promote teaching and learning to ensure children’s readiness for the next stage of their education, and give children a broad range of knowledge and skills that provide the right foundation for good future progress through school and life.</w:t>
      </w:r>
    </w:p>
    <w:p w:rsidR="00000000" w:rsidDel="00000000" w:rsidP="00000000" w:rsidRDefault="00000000" w:rsidRPr="00000000" w14:paraId="00000031">
      <w:pPr>
        <w:rPr/>
      </w:pPr>
      <w:r w:rsidDel="00000000" w:rsidR="00000000" w:rsidRPr="00000000">
        <w:rPr>
          <w:rtl w:val="0"/>
        </w:rPr>
        <w:t xml:space="preserve">We seek to provide:</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 and consistency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that every child makes good progress and no child gets left behind. </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secure foundation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learning and development opportunities which are planned around the needs and interests of each child and are assessed and reviewed regularly. </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Partnership working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between practitioners and parents. </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Equality of opportunity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anti-discriminatory practice, ensuring that every child is included and supported.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6">
      <w:pPr>
        <w:rPr/>
        <w:sectPr>
          <w:headerReference r:id="rId9" w:type="first"/>
          <w:pgSz w:h="16838" w:w="11906" w:orient="portrait"/>
          <w:pgMar w:bottom="1440" w:top="1440" w:left="1440" w:right="1440" w:header="709" w:footer="709"/>
          <w:pgNumType w:start="0"/>
        </w:sectPr>
      </w:pPr>
      <w:r w:rsidDel="00000000" w:rsidR="00000000" w:rsidRPr="00000000">
        <w:rPr>
          <w:rtl w:val="0"/>
        </w:rPr>
      </w:r>
    </w:p>
    <w:p w:rsidR="00000000" w:rsidDel="00000000" w:rsidP="00000000" w:rsidRDefault="00000000" w:rsidRPr="00000000" w14:paraId="00000037">
      <w:pPr>
        <w:pStyle w:val="Heading1"/>
        <w:numPr>
          <w:ilvl w:val="0"/>
          <w:numId w:val="5"/>
        </w:numPr>
        <w:ind w:left="1494" w:hanging="360"/>
        <w:rPr/>
      </w:pPr>
      <w:bookmarkStart w:colFirst="0" w:colLast="0" w:name="_heading=h.1fob9te" w:id="2"/>
      <w:bookmarkEnd w:id="2"/>
      <w:r w:rsidDel="00000000" w:rsidR="00000000" w:rsidRPr="00000000">
        <w:rPr>
          <w:rtl w:val="0"/>
        </w:rPr>
        <w:t xml:space="preserve">Legal framework</w:t>
      </w:r>
    </w:p>
    <w:p w:rsidR="00000000" w:rsidDel="00000000" w:rsidP="00000000" w:rsidRDefault="00000000" w:rsidRPr="00000000" w14:paraId="00000038">
      <w:pPr>
        <w:rPr/>
      </w:pPr>
      <w:r w:rsidDel="00000000" w:rsidR="00000000" w:rsidRPr="00000000">
        <w:rPr>
          <w:rtl w:val="0"/>
        </w:rPr>
        <w:t xml:space="preserve">This policy has due regard to all relevant legislation and guidance including, but not limited to, the following: </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Childcare Act 2006</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Vulnerable Groups Act 2006</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Act 2010</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General Data Protection Regulation (UK GDPR)</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(2021) ‘Statutory framework for the early years foundation stage’</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(2021) ‘Early years foundation stage profile: 2022 handbook’ </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(2021) ‘Development Matters’</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(2022) ‘Keeping children safe in education 2022’</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(2018) ‘Working Together to Safeguard Children’</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(2015) ‘The Prevent duty’</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Education (2021) ‘Birth to 5 Matters’</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Council for Internet Safety (2020) ‘Education for a Connected World’</w:t>
      </w:r>
    </w:p>
    <w:p w:rsidR="00000000" w:rsidDel="00000000" w:rsidP="00000000" w:rsidRDefault="00000000" w:rsidRPr="00000000" w14:paraId="00000046">
      <w:pPr>
        <w:rPr/>
      </w:pPr>
      <w:r w:rsidDel="00000000" w:rsidR="00000000" w:rsidRPr="00000000">
        <w:rPr>
          <w:rtl w:val="0"/>
        </w:rPr>
        <w:t xml:space="preserve">This policy operates in conjunction with the following school policies:</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and Safeguarding Policy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Allegations of Abuse Against Staff Policy</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Procedures Policy</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Equality, Equity, Diversity and Inclusion Statement</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Educational Needs and Disabilities (SEND) Policy </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Policy</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Administering Medication Policy</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Policy</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Safety Policy</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Safer Recruitment Policy</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Policy</w:t>
      </w:r>
    </w:p>
    <w:p w:rsidR="00000000" w:rsidDel="00000000" w:rsidP="00000000" w:rsidRDefault="00000000" w:rsidRPr="00000000" w14:paraId="00000052">
      <w:pPr>
        <w:pStyle w:val="Heading1"/>
        <w:numPr>
          <w:ilvl w:val="0"/>
          <w:numId w:val="5"/>
        </w:numPr>
        <w:ind w:left="1494" w:hanging="360"/>
        <w:rPr/>
      </w:pPr>
      <w:bookmarkStart w:colFirst="0" w:colLast="0" w:name="_heading=h.2et92p0" w:id="4"/>
      <w:bookmarkEnd w:id="4"/>
      <w:r w:rsidDel="00000000" w:rsidR="00000000" w:rsidRPr="00000000">
        <w:rPr>
          <w:rtl w:val="0"/>
        </w:rPr>
        <w:t xml:space="preserve">Roles and responsibilities</w:t>
      </w:r>
    </w:p>
    <w:p w:rsidR="00000000" w:rsidDel="00000000" w:rsidP="00000000" w:rsidRDefault="00000000" w:rsidRPr="00000000" w14:paraId="00000053">
      <w:pPr>
        <w:rPr/>
      </w:pPr>
      <w:r w:rsidDel="00000000" w:rsidR="00000000" w:rsidRPr="00000000">
        <w:rPr>
          <w:rtl w:val="0"/>
        </w:rPr>
        <w:t xml:space="preserve">The governing board</w:t>
      </w:r>
      <w:r w:rsidDel="00000000" w:rsidR="00000000" w:rsidRPr="00000000">
        <w:rPr>
          <w:b w:val="1"/>
          <w:rtl w:val="0"/>
        </w:rPr>
        <w:t xml:space="preserve"> </w:t>
      </w:r>
      <w:r w:rsidDel="00000000" w:rsidR="00000000" w:rsidRPr="00000000">
        <w:rPr>
          <w:rtl w:val="0"/>
        </w:rPr>
        <w:t xml:space="preserve">will be responsible for:</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in part in this policy and in further detail in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Child Protection and Safeguarding Policy.</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there is a policy in place in the event of an allegation being made against a member of staff (including supply staff) or a volunteer. These issues are addressed in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Allegations of Abuse Against Staff Policy.</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the implementation of this policy.</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this policy does not discriminate on any grounds.</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Handling complaints regarding this policy, as outlined in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Complaints Procedures Policy.</w:t>
      </w:r>
    </w:p>
    <w:p w:rsidR="00000000" w:rsidDel="00000000" w:rsidP="00000000" w:rsidRDefault="00000000" w:rsidRPr="00000000" w14:paraId="00000059">
      <w:pPr>
        <w:rPr/>
      </w:pPr>
      <w:r w:rsidDel="00000000" w:rsidR="00000000" w:rsidRPr="00000000">
        <w:rPr>
          <w:rtl w:val="0"/>
        </w:rPr>
        <w:t xml:space="preserve">The EYFS lead,</w:t>
      </w:r>
      <w:r w:rsidDel="00000000" w:rsidR="00000000" w:rsidRPr="00000000">
        <w:rPr>
          <w:b w:val="1"/>
          <w:color w:val="ff6900"/>
          <w:rtl w:val="0"/>
        </w:rPr>
        <w:t xml:space="preserve"> </w:t>
      </w:r>
      <w:r w:rsidDel="00000000" w:rsidR="00000000" w:rsidRPr="00000000">
        <w:rPr>
          <w:rtl w:val="0"/>
        </w:rPr>
        <w:t xml:space="preserve">in conjunction with the headteacher,</w:t>
      </w:r>
      <w:r w:rsidDel="00000000" w:rsidR="00000000" w:rsidRPr="00000000">
        <w:rPr>
          <w:b w:val="1"/>
          <w:rtl w:val="0"/>
        </w:rPr>
        <w:t xml:space="preserve"> </w:t>
      </w:r>
      <w:r w:rsidDel="00000000" w:rsidR="00000000" w:rsidRPr="00000000">
        <w:rPr>
          <w:rtl w:val="0"/>
        </w:rPr>
        <w:t xml:space="preserve">will have responsibility for the day-to-day implementation and management of this policy.</w:t>
      </w:r>
    </w:p>
    <w:p w:rsidR="00000000" w:rsidDel="00000000" w:rsidP="00000000" w:rsidRDefault="00000000" w:rsidRPr="00000000" w14:paraId="0000005A">
      <w:pPr>
        <w:rPr/>
      </w:pPr>
      <w:r w:rsidDel="00000000" w:rsidR="00000000" w:rsidRPr="00000000">
        <w:rPr>
          <w:rtl w:val="0"/>
        </w:rPr>
        <w:t xml:space="preserve">Staff, including teachers, support staff, supply staff and volunteers, will be responsible for:</w:t>
      </w:r>
    </w:p>
    <w:p w:rsidR="00000000" w:rsidDel="00000000" w:rsidP="00000000" w:rsidRDefault="00000000" w:rsidRPr="00000000" w14:paraId="0000005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Familiarising themselves with, and following, this policy.</w:t>
      </w:r>
    </w:p>
    <w:p w:rsidR="00000000" w:rsidDel="00000000" w:rsidP="00000000" w:rsidRDefault="00000000" w:rsidRPr="00000000" w14:paraId="0000005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Remaining alert to any issues of concern in children.</w:t>
      </w:r>
    </w:p>
    <w:p w:rsidR="00000000" w:rsidDel="00000000" w:rsidP="00000000" w:rsidRDefault="00000000" w:rsidRPr="00000000" w14:paraId="0000005D">
      <w:pPr>
        <w:pStyle w:val="Heading1"/>
        <w:numPr>
          <w:ilvl w:val="0"/>
          <w:numId w:val="5"/>
        </w:numPr>
        <w:ind w:left="1494" w:hanging="360"/>
        <w:rPr/>
      </w:pPr>
      <w:bookmarkStart w:colFirst="0" w:colLast="0" w:name="_heading=h.tyjcwt" w:id="5"/>
      <w:bookmarkEnd w:id="5"/>
      <w:r w:rsidDel="00000000" w:rsidR="00000000" w:rsidRPr="00000000">
        <w:rPr>
          <w:rtl w:val="0"/>
        </w:rPr>
        <w:t xml:space="preserve">Aims</w:t>
      </w:r>
    </w:p>
    <w:p w:rsidR="00000000" w:rsidDel="00000000" w:rsidP="00000000" w:rsidRDefault="00000000" w:rsidRPr="00000000" w14:paraId="0000005E">
      <w:pPr>
        <w:rPr/>
      </w:pPr>
      <w:r w:rsidDel="00000000" w:rsidR="00000000" w:rsidRPr="00000000">
        <w:rPr>
          <w:rtl w:val="0"/>
        </w:rPr>
        <w:t xml:space="preserve">Through the implementation of this policy, we will aim to:</w:t>
      </w:r>
    </w:p>
    <w:p w:rsidR="00000000" w:rsidDel="00000000" w:rsidP="00000000" w:rsidRDefault="00000000" w:rsidRPr="00000000" w14:paraId="0000005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each child a happy and positive start to their school life in which they can establish a solid foundation for a love of learning. </w:t>
      </w:r>
    </w:p>
    <w:p w:rsidR="00000000" w:rsidDel="00000000" w:rsidP="00000000" w:rsidRDefault="00000000" w:rsidRPr="00000000" w14:paraId="0000006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each child to develop socially, physically, intellectually and emotionally. </w:t>
      </w:r>
    </w:p>
    <w:p w:rsidR="00000000" w:rsidDel="00000000" w:rsidP="00000000" w:rsidRDefault="00000000" w:rsidRPr="00000000" w14:paraId="0000006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children to develop independence within a secure and friendly atmosphere. </w:t>
      </w:r>
    </w:p>
    <w:p w:rsidR="00000000" w:rsidDel="00000000" w:rsidP="00000000" w:rsidRDefault="00000000" w:rsidRPr="00000000" w14:paraId="0000006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children in building relationships through the development of social skills such as cooperation and sharing. </w:t>
      </w:r>
    </w:p>
    <w:p w:rsidR="00000000" w:rsidDel="00000000" w:rsidP="00000000" w:rsidRDefault="00000000" w:rsidRPr="00000000" w14:paraId="0000006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alongside parents to meet each child’s individual needs to ensure they reach their full potential.</w:t>
      </w:r>
    </w:p>
    <w:p w:rsidR="00000000" w:rsidDel="00000000" w:rsidP="00000000" w:rsidRDefault="00000000" w:rsidRPr="00000000" w14:paraId="00000064">
      <w:pPr>
        <w:rPr/>
      </w:pPr>
      <w:r w:rsidDel="00000000" w:rsidR="00000000" w:rsidRPr="00000000">
        <w:rPr>
          <w:rtl w:val="0"/>
        </w:rPr>
        <w:t xml:space="preserve">Four overarching principles shape will our practice: </w:t>
      </w:r>
    </w:p>
    <w:p w:rsidR="00000000" w:rsidDel="00000000" w:rsidP="00000000" w:rsidRDefault="00000000" w:rsidRPr="00000000" w14:paraId="0000006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child is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unique child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is constantly learning and can be resilient, capable, confident and self-assured. </w:t>
      </w:r>
    </w:p>
    <w:p w:rsidR="00000000" w:rsidDel="00000000" w:rsidP="00000000" w:rsidRDefault="00000000" w:rsidRPr="00000000" w14:paraId="0000006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learn to be strong and independent through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positive relationships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learn and develop well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enabling environments with teaching and support from adults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respond to their individual interests and needs and help them to build their learning over time. Children benefit from a strong partnership between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families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and development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important. Children develop and learn in different ways and at different rates.</w:t>
      </w:r>
    </w:p>
    <w:p w:rsidR="00000000" w:rsidDel="00000000" w:rsidP="00000000" w:rsidRDefault="00000000" w:rsidRPr="00000000" w14:paraId="00000069">
      <w:pPr>
        <w:rPr/>
      </w:pPr>
      <w:r w:rsidDel="00000000" w:rsidR="00000000" w:rsidRPr="00000000">
        <w:rPr>
          <w:rtl w:val="0"/>
        </w:rPr>
        <w:t xml:space="preserve">To put these principles into practice, Brookdale will:</w:t>
      </w:r>
    </w:p>
    <w:p w:rsidR="00000000" w:rsidDel="00000000" w:rsidP="00000000" w:rsidRDefault="00000000" w:rsidRPr="00000000" w14:paraId="0000006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balanced curriculum which takes children’s different stages of development into account. </w:t>
      </w:r>
    </w:p>
    <w:p w:rsidR="00000000" w:rsidDel="00000000" w:rsidP="00000000" w:rsidRDefault="00000000" w:rsidRPr="00000000" w14:paraId="0000006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equality of opportunity and anti-discriminatory practice. </w:t>
      </w:r>
    </w:p>
    <w:p w:rsidR="00000000" w:rsidDel="00000000" w:rsidP="00000000" w:rsidRDefault="00000000" w:rsidRPr="00000000" w14:paraId="0000006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in partnership with parents. </w:t>
      </w:r>
    </w:p>
    <w:p w:rsidR="00000000" w:rsidDel="00000000" w:rsidP="00000000" w:rsidRDefault="00000000" w:rsidRPr="00000000" w14:paraId="0000006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challenging learning experiences, based on individual needs, which are informed by observation and ongoing assessment. </w:t>
      </w:r>
    </w:p>
    <w:p w:rsidR="00000000" w:rsidDel="00000000" w:rsidP="00000000" w:rsidRDefault="00000000" w:rsidRPr="00000000" w14:paraId="0000006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 each child with a key person to ensure that each child’s learning and care is tailored to meet their individual needs.</w:t>
      </w:r>
    </w:p>
    <w:p w:rsidR="00000000" w:rsidDel="00000000" w:rsidP="00000000" w:rsidRDefault="00000000" w:rsidRPr="00000000" w14:paraId="0000006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safe and secure learning environment. </w:t>
      </w:r>
      <w:r w:rsidDel="00000000" w:rsidR="00000000" w:rsidRPr="00000000">
        <w:rPr>
          <w:rtl w:val="0"/>
        </w:rPr>
      </w:r>
    </w:p>
    <w:p w:rsidR="00000000" w:rsidDel="00000000" w:rsidP="00000000" w:rsidRDefault="00000000" w:rsidRPr="00000000" w14:paraId="00000070">
      <w:pPr>
        <w:spacing w:before="0" w:lineRule="auto"/>
        <w:rPr>
          <w:b w:val="1"/>
        </w:rPr>
      </w:pPr>
      <w:r w:rsidDel="00000000" w:rsidR="00000000" w:rsidRPr="00000000">
        <w:rPr>
          <w:rtl w:val="0"/>
        </w:rPr>
      </w:r>
    </w:p>
    <w:p w:rsidR="00000000" w:rsidDel="00000000" w:rsidP="00000000" w:rsidRDefault="00000000" w:rsidRPr="00000000" w14:paraId="00000071">
      <w:pPr>
        <w:spacing w:before="0" w:lineRule="auto"/>
        <w:rPr>
          <w:b w:val="1"/>
        </w:rPr>
      </w:pPr>
      <w:r w:rsidDel="00000000" w:rsidR="00000000" w:rsidRPr="00000000">
        <w:rPr>
          <w:rtl w:val="0"/>
        </w:rPr>
      </w:r>
    </w:p>
    <w:p w:rsidR="00000000" w:rsidDel="00000000" w:rsidP="00000000" w:rsidRDefault="00000000" w:rsidRPr="00000000" w14:paraId="00000072">
      <w:pPr>
        <w:spacing w:before="0" w:lineRule="auto"/>
        <w:rPr>
          <w:b w:val="1"/>
        </w:rPr>
      </w:pPr>
      <w:r w:rsidDel="00000000" w:rsidR="00000000" w:rsidRPr="00000000">
        <w:rPr>
          <w:rtl w:val="0"/>
        </w:rPr>
      </w:r>
    </w:p>
    <w:p w:rsidR="00000000" w:rsidDel="00000000" w:rsidP="00000000" w:rsidRDefault="00000000" w:rsidRPr="00000000" w14:paraId="00000073">
      <w:pPr>
        <w:pStyle w:val="Heading1"/>
        <w:numPr>
          <w:ilvl w:val="0"/>
          <w:numId w:val="5"/>
        </w:numPr>
        <w:ind w:left="1494" w:hanging="360"/>
        <w:rPr/>
      </w:pPr>
      <w:bookmarkStart w:colFirst="0" w:colLast="0" w:name="_heading=h.3dy6vkm" w:id="6"/>
      <w:bookmarkEnd w:id="6"/>
      <w:r w:rsidDel="00000000" w:rsidR="00000000" w:rsidRPr="00000000">
        <w:rPr>
          <w:rtl w:val="0"/>
        </w:rPr>
        <w:t xml:space="preserve">Learning and development</w:t>
      </w:r>
    </w:p>
    <w:p w:rsidR="00000000" w:rsidDel="00000000" w:rsidP="00000000" w:rsidRDefault="00000000" w:rsidRPr="00000000" w14:paraId="00000074">
      <w:pPr>
        <w:rPr/>
      </w:pPr>
      <w:r w:rsidDel="00000000" w:rsidR="00000000" w:rsidRPr="00000000">
        <w:rPr>
          <w:rtl w:val="0"/>
        </w:rPr>
        <w:t xml:space="preserve">In partnership with parents / carers, Brookdale will promote the learning and development of children to ensure they are ready for the next stage of education. </w:t>
      </w:r>
    </w:p>
    <w:p w:rsidR="00000000" w:rsidDel="00000000" w:rsidP="00000000" w:rsidRDefault="00000000" w:rsidRPr="00000000" w14:paraId="00000075">
      <w:pPr>
        <w:rPr/>
      </w:pPr>
      <w:r w:rsidDel="00000000" w:rsidR="00000000" w:rsidRPr="00000000">
        <w:rPr>
          <w:rtl w:val="0"/>
        </w:rPr>
        <w:t xml:space="preserve">The EYFS provision and practice will be based on an observation of children’s needs, interests and stages of development. Learning and development in school will be planned to reflect these interests and individual circumstances in order to provide each child with a challenging and enjoyable experience. </w:t>
      </w:r>
    </w:p>
    <w:p w:rsidR="00000000" w:rsidDel="00000000" w:rsidP="00000000" w:rsidRDefault="00000000" w:rsidRPr="00000000" w14:paraId="00000076">
      <w:pPr>
        <w:rPr/>
      </w:pPr>
      <w:r w:rsidDel="00000000" w:rsidR="00000000" w:rsidRPr="00000000">
        <w:rPr>
          <w:rtl w:val="0"/>
        </w:rPr>
        <w:t xml:space="preserve">There are seven areas of learning and development that must shape education programmes in EYFS settings. These are split into two important and interconnected sections – prime and specific: </w:t>
      </w:r>
    </w:p>
    <w:p w:rsidR="00000000" w:rsidDel="00000000" w:rsidP="00000000" w:rsidRDefault="00000000" w:rsidRPr="00000000" w14:paraId="00000077">
      <w:pPr>
        <w:rPr/>
      </w:pPr>
      <w:r w:rsidDel="00000000" w:rsidR="00000000" w:rsidRPr="00000000">
        <w:rPr>
          <w:rtl w:val="0"/>
        </w:rPr>
        <w:t xml:space="preserve">The ‘prime’ areas of learning and development are:</w:t>
      </w:r>
    </w:p>
    <w:p w:rsidR="00000000" w:rsidDel="00000000" w:rsidP="00000000" w:rsidRDefault="00000000" w:rsidRPr="00000000" w14:paraId="0000007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and language:</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attention and understanding </w:t>
      </w:r>
    </w:p>
    <w:p w:rsidR="00000000" w:rsidDel="00000000" w:rsidP="00000000" w:rsidRDefault="00000000" w:rsidRPr="00000000" w14:paraId="0000007A">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w:t>
      </w:r>
    </w:p>
    <w:p w:rsidR="00000000" w:rsidDel="00000000" w:rsidP="00000000" w:rsidRDefault="00000000" w:rsidRPr="00000000" w14:paraId="0000007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development: </w:t>
      </w:r>
    </w:p>
    <w:p w:rsidR="00000000" w:rsidDel="00000000" w:rsidP="00000000" w:rsidRDefault="00000000" w:rsidRPr="00000000" w14:paraId="0000007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Gross motor skills</w:t>
      </w:r>
    </w:p>
    <w:p w:rsidR="00000000" w:rsidDel="00000000" w:rsidP="00000000" w:rsidRDefault="00000000" w:rsidRPr="00000000" w14:paraId="0000007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Fine motor skills</w:t>
      </w:r>
    </w:p>
    <w:p w:rsidR="00000000" w:rsidDel="00000000" w:rsidP="00000000" w:rsidRDefault="00000000" w:rsidRPr="00000000" w14:paraId="0000007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social and emotional development:</w:t>
      </w:r>
    </w:p>
    <w:p w:rsidR="00000000" w:rsidDel="00000000" w:rsidP="00000000" w:rsidRDefault="00000000" w:rsidRPr="00000000" w14:paraId="0000007F">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Self-regulation</w:t>
      </w:r>
    </w:p>
    <w:p w:rsidR="00000000" w:rsidDel="00000000" w:rsidP="00000000" w:rsidRDefault="00000000" w:rsidRPr="00000000" w14:paraId="00000080">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self</w:t>
      </w:r>
    </w:p>
    <w:p w:rsidR="00000000" w:rsidDel="00000000" w:rsidP="00000000" w:rsidRDefault="00000000" w:rsidRPr="00000000" w14:paraId="0000008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relationships</w:t>
      </w:r>
    </w:p>
    <w:p w:rsidR="00000000" w:rsidDel="00000000" w:rsidP="00000000" w:rsidRDefault="00000000" w:rsidRPr="00000000" w14:paraId="00000082">
      <w:pPr>
        <w:rPr/>
      </w:pPr>
      <w:r w:rsidDel="00000000" w:rsidR="00000000" w:rsidRPr="00000000">
        <w:rPr>
          <w:rtl w:val="0"/>
        </w:rPr>
        <w:t xml:space="preserve">The ‘specific’ areas of learning and development are:</w:t>
      </w:r>
    </w:p>
    <w:p w:rsidR="00000000" w:rsidDel="00000000" w:rsidP="00000000" w:rsidRDefault="00000000" w:rsidRPr="00000000" w14:paraId="0000008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Literacy:</w:t>
      </w:r>
    </w:p>
    <w:p w:rsidR="00000000" w:rsidDel="00000000" w:rsidP="00000000" w:rsidRDefault="00000000" w:rsidRPr="00000000" w14:paraId="0000008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Comprehension</w:t>
      </w:r>
    </w:p>
    <w:p w:rsidR="00000000" w:rsidDel="00000000" w:rsidP="00000000" w:rsidRDefault="00000000" w:rsidRPr="00000000" w14:paraId="0000008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 reading</w:t>
      </w:r>
    </w:p>
    <w:p w:rsidR="00000000" w:rsidDel="00000000" w:rsidP="00000000" w:rsidRDefault="00000000" w:rsidRPr="00000000" w14:paraId="00000086">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w:t>
      </w:r>
    </w:p>
    <w:p w:rsidR="00000000" w:rsidDel="00000000" w:rsidP="00000000" w:rsidRDefault="00000000" w:rsidRPr="00000000" w14:paraId="0000008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w:t>
      </w:r>
    </w:p>
    <w:p w:rsidR="00000000" w:rsidDel="00000000" w:rsidP="00000000" w:rsidRDefault="00000000" w:rsidRPr="00000000" w14:paraId="00000088">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Numbers</w:t>
      </w:r>
    </w:p>
    <w:p w:rsidR="00000000" w:rsidDel="00000000" w:rsidP="00000000" w:rsidRDefault="00000000" w:rsidRPr="00000000" w14:paraId="00000089">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Numerical patterns</w:t>
      </w:r>
    </w:p>
    <w:p w:rsidR="00000000" w:rsidDel="00000000" w:rsidP="00000000" w:rsidRDefault="00000000" w:rsidRPr="00000000" w14:paraId="000000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the world: </w:t>
      </w:r>
    </w:p>
    <w:p w:rsidR="00000000" w:rsidDel="00000000" w:rsidP="00000000" w:rsidRDefault="00000000" w:rsidRPr="00000000" w14:paraId="0000008B">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 and present</w:t>
      </w:r>
    </w:p>
    <w:p w:rsidR="00000000" w:rsidDel="00000000" w:rsidP="00000000" w:rsidRDefault="00000000" w:rsidRPr="00000000" w14:paraId="0000008C">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culture and communities</w:t>
      </w:r>
    </w:p>
    <w:p w:rsidR="00000000" w:rsidDel="00000000" w:rsidP="00000000" w:rsidRDefault="00000000" w:rsidRPr="00000000" w14:paraId="0000008D">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natural world</w:t>
      </w:r>
    </w:p>
    <w:p w:rsidR="00000000" w:rsidDel="00000000" w:rsidP="00000000" w:rsidRDefault="00000000" w:rsidRPr="00000000" w14:paraId="0000008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Expressive arts and design:</w:t>
      </w:r>
    </w:p>
    <w:p w:rsidR="00000000" w:rsidDel="00000000" w:rsidP="00000000" w:rsidRDefault="00000000" w:rsidRPr="00000000" w14:paraId="0000008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with materials</w:t>
      </w:r>
    </w:p>
    <w:p w:rsidR="00000000" w:rsidDel="00000000" w:rsidP="00000000" w:rsidRDefault="00000000" w:rsidRPr="00000000" w14:paraId="0000009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imaginative and expressive</w:t>
      </w:r>
    </w:p>
    <w:p w:rsidR="00000000" w:rsidDel="00000000" w:rsidP="00000000" w:rsidRDefault="00000000" w:rsidRPr="00000000" w14:paraId="00000091">
      <w:pPr>
        <w:rPr/>
      </w:pPr>
      <w:r w:rsidDel="00000000" w:rsidR="00000000" w:rsidRPr="00000000">
        <w:rPr>
          <w:rtl w:val="0"/>
        </w:rPr>
        <w:t xml:space="preserve">In organising and implementing educational programmes, Brookdale will ensure that a broad range of activities and experiences are planned, having regard to three characteristics of effective teaching and learning in the EYFS:</w:t>
      </w:r>
    </w:p>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Playing and exploring – children investigate and experience things, use what they know in their play and are willing to try new things.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learning – children concentrate, keep on trying if they encounter difficulties and enjoy their achievements.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and thinking critically – children have and develop their own ideas, make links between ideas and use what they already know to learn new things, and develop strategies for doing things.</w:t>
      </w:r>
    </w:p>
    <w:p w:rsidR="00000000" w:rsidDel="00000000" w:rsidP="00000000" w:rsidRDefault="00000000" w:rsidRPr="00000000" w14:paraId="00000095">
      <w:pPr>
        <w:rPr/>
      </w:pPr>
      <w:r w:rsidDel="00000000" w:rsidR="00000000" w:rsidRPr="00000000">
        <w:rPr>
          <w:rtl w:val="0"/>
        </w:rPr>
        <w:t xml:space="preserve">Further information regarding learning and development, including how these link to and underpin the national curriculum in KS1 and beyond, will be set out in Brookdale’s Early Years Teaching and Learning Policy.</w:t>
      </w:r>
      <w:r w:rsidDel="00000000" w:rsidR="00000000" w:rsidRPr="00000000">
        <w:rPr>
          <w:rtl w:val="0"/>
        </w:rPr>
      </w:r>
    </w:p>
    <w:p w:rsidR="00000000" w:rsidDel="00000000" w:rsidP="00000000" w:rsidRDefault="00000000" w:rsidRPr="00000000" w14:paraId="00000096">
      <w:pPr>
        <w:pStyle w:val="Heading1"/>
        <w:numPr>
          <w:ilvl w:val="0"/>
          <w:numId w:val="5"/>
        </w:numPr>
        <w:ind w:left="1494" w:hanging="360"/>
        <w:rPr/>
      </w:pPr>
      <w:bookmarkStart w:colFirst="0" w:colLast="0" w:name="_heading=h.2s8eyo1" w:id="9"/>
      <w:bookmarkEnd w:id="9"/>
      <w:r w:rsidDel="00000000" w:rsidR="00000000" w:rsidRPr="00000000">
        <w:rPr>
          <w:rtl w:val="0"/>
        </w:rPr>
        <w:t xml:space="preserve">Assessment</w:t>
      </w:r>
    </w:p>
    <w:p w:rsidR="00000000" w:rsidDel="00000000" w:rsidP="00000000" w:rsidRDefault="00000000" w:rsidRPr="00000000" w14:paraId="00000097">
      <w:pPr>
        <w:rPr/>
      </w:pPr>
      <w:r w:rsidDel="00000000" w:rsidR="00000000" w:rsidRPr="00000000">
        <w:rPr>
          <w:rtl w:val="0"/>
        </w:rPr>
        <w:t xml:space="preserve">Assessment plays an important part in helping Brookdale to recognise children’s progress, understand their needs, plan activities, and assess the need for support.</w:t>
      </w:r>
    </w:p>
    <w:p w:rsidR="00000000" w:rsidDel="00000000" w:rsidP="00000000" w:rsidRDefault="00000000" w:rsidRPr="00000000" w14:paraId="00000098">
      <w:pPr>
        <w:rPr/>
      </w:pPr>
      <w:r w:rsidDel="00000000" w:rsidR="00000000" w:rsidRPr="00000000">
        <w:rPr>
          <w:rtl w:val="0"/>
        </w:rPr>
        <w:t xml:space="preserve">Parents will be kept up-to-date with their child’s progress and development, and the EYFS lead</w:t>
      </w:r>
      <w:r w:rsidDel="00000000" w:rsidR="00000000" w:rsidRPr="00000000">
        <w:rPr>
          <w:b w:val="1"/>
          <w:color w:val="ff6900"/>
          <w:rtl w:val="0"/>
        </w:rPr>
        <w:t xml:space="preserve"> </w:t>
      </w:r>
      <w:r w:rsidDel="00000000" w:rsidR="00000000" w:rsidRPr="00000000">
        <w:rPr>
          <w:rtl w:val="0"/>
        </w:rPr>
        <w:t xml:space="preserve">will address any learning and development needs in partnership with parents.</w:t>
      </w:r>
    </w:p>
    <w:p w:rsidR="00000000" w:rsidDel="00000000" w:rsidP="00000000" w:rsidRDefault="00000000" w:rsidRPr="00000000" w14:paraId="00000099">
      <w:pPr>
        <w:rPr/>
      </w:pPr>
      <w:r w:rsidDel="00000000" w:rsidR="00000000" w:rsidRPr="00000000">
        <w:rPr>
          <w:rtl w:val="0"/>
        </w:rPr>
        <w:t xml:space="preserve">Ongoing formative assessments will be used to assess the day-to-day learning and development of children in the EYFS. Practitioners interact and observe children to understand their interests and learning needs, and will use this information to inform practice and provision for each child.</w:t>
      </w:r>
    </w:p>
    <w:p w:rsidR="00000000" w:rsidDel="00000000" w:rsidP="00000000" w:rsidRDefault="00000000" w:rsidRPr="00000000" w14:paraId="0000009A">
      <w:pPr>
        <w:rPr/>
      </w:pPr>
      <w:r w:rsidDel="00000000" w:rsidR="00000000" w:rsidRPr="00000000">
        <w:rPr>
          <w:rtl w:val="0"/>
        </w:rPr>
        <w:t xml:space="preserve">The EYFS setting will undertake a summative assessment of the level of each child’s development at certain stages. These are:</w:t>
      </w:r>
    </w:p>
    <w:p w:rsidR="00000000" w:rsidDel="00000000" w:rsidP="00000000" w:rsidRDefault="00000000" w:rsidRPr="00000000" w14:paraId="0000009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 check at </w:t>
      </w:r>
      <w:r w:rsidDel="00000000" w:rsidR="00000000" w:rsidRPr="00000000">
        <w:rPr>
          <w:rtl w:val="0"/>
        </w:rPr>
        <w:t xml:space="preserve">age three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 short written summary of children’s development in the prime areas.</w:t>
      </w:r>
    </w:p>
    <w:p w:rsidR="00000000" w:rsidDel="00000000" w:rsidP="00000000" w:rsidRDefault="00000000" w:rsidRPr="00000000" w14:paraId="0000009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Reception Baseline Assessment – a short assessment which is taken within the first six weeks of a child starting Reception year.</w:t>
      </w:r>
    </w:p>
    <w:p w:rsidR="00000000" w:rsidDel="00000000" w:rsidP="00000000" w:rsidRDefault="00000000" w:rsidRPr="00000000" w14:paraId="0000009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EYFS Profile – a comprehensive assessment completed at the end of the EYFS to provide a well-rounded p</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ure of a child’s knowledge, understanding and abilities, attainment against the early learning goals (ELGs), and their readiness for Year 1.</w:t>
      </w:r>
    </w:p>
    <w:p w:rsidR="00000000" w:rsidDel="00000000" w:rsidP="00000000" w:rsidRDefault="00000000" w:rsidRPr="00000000" w14:paraId="0000009E">
      <w:pPr>
        <w:rPr/>
      </w:pPr>
      <w:r w:rsidDel="00000000" w:rsidR="00000000" w:rsidRPr="00000000">
        <w:rPr>
          <w:rtl w:val="0"/>
        </w:rPr>
        <w:t xml:space="preserve">Brookdale</w:t>
      </w:r>
      <w:r w:rsidDel="00000000" w:rsidR="00000000" w:rsidRPr="00000000">
        <w:rPr>
          <w:rtl w:val="0"/>
        </w:rPr>
        <w:t xml:space="preserve"> will ensure that teachers actively engage children, their parents and other adults who have significant interaction with specific children in their assessment processes to provide a well-rounded pComputingure of their development and attainment.</w:t>
      </w:r>
    </w:p>
    <w:p w:rsidR="00000000" w:rsidDel="00000000" w:rsidP="00000000" w:rsidRDefault="00000000" w:rsidRPr="00000000" w14:paraId="0000009F">
      <w:pPr>
        <w:rPr/>
      </w:pPr>
      <w:r w:rsidDel="00000000" w:rsidR="00000000" w:rsidRPr="00000000">
        <w:rPr>
          <w:rtl w:val="0"/>
        </w:rPr>
        <w:t xml:space="preserve">Brookdale will ensure that assessment processes do not prevent teachers and practitioners from spending as much time as possible interacting with children and directly supporting their learning and development. Teachers will not be required to record or document evidence to prove children’s level of development; however, they may decide to record particularly noteworthy achievements using Dojo in order to plan teaching and where this is beneficial for building knowledge of children.</w:t>
      </w:r>
    </w:p>
    <w:p w:rsidR="00000000" w:rsidDel="00000000" w:rsidP="00000000" w:rsidRDefault="00000000" w:rsidRPr="00000000" w14:paraId="000000A0">
      <w:pPr>
        <w:rPr/>
      </w:pPr>
      <w:r w:rsidDel="00000000" w:rsidR="00000000" w:rsidRPr="00000000">
        <w:rPr>
          <w:rtl w:val="0"/>
        </w:rPr>
        <w:t xml:space="preserve">Brookdale will report EYFS Profile results to the LA when these are requested. The LA is under a duty to return this data to the relevant government department.</w:t>
      </w:r>
    </w:p>
    <w:p w:rsidR="00000000" w:rsidDel="00000000" w:rsidP="00000000" w:rsidRDefault="00000000" w:rsidRPr="00000000" w14:paraId="000000A1">
      <w:pPr>
        <w:rPr/>
      </w:pPr>
      <w:r w:rsidDel="00000000" w:rsidR="00000000" w:rsidRPr="00000000">
        <w:rPr>
          <w:rtl w:val="0"/>
        </w:rPr>
        <w:t xml:space="preserve">Reasonable adjustments will be made to the assessment process for children with SEND as appropriate.</w:t>
      </w:r>
    </w:p>
    <w:p w:rsidR="00000000" w:rsidDel="00000000" w:rsidP="00000000" w:rsidRDefault="00000000" w:rsidRPr="00000000" w14:paraId="000000A2">
      <w:pPr>
        <w:rPr/>
      </w:pPr>
      <w:r w:rsidDel="00000000" w:rsidR="00000000" w:rsidRPr="00000000">
        <w:rPr>
          <w:rtl w:val="0"/>
        </w:rPr>
        <w:t xml:space="preserve">The EYFS lead</w:t>
      </w:r>
      <w:r w:rsidDel="00000000" w:rsidR="00000000" w:rsidRPr="00000000">
        <w:rPr>
          <w:b w:val="1"/>
          <w:rtl w:val="0"/>
        </w:rPr>
        <w:t xml:space="preserve"> </w:t>
      </w:r>
      <w:r w:rsidDel="00000000" w:rsidR="00000000" w:rsidRPr="00000000">
        <w:rPr>
          <w:rtl w:val="0"/>
        </w:rPr>
        <w:t xml:space="preserve">will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rsidR="00000000" w:rsidDel="00000000" w:rsidP="00000000" w:rsidRDefault="00000000" w:rsidRPr="00000000" w14:paraId="000000A3">
      <w:pPr>
        <w:rPr/>
      </w:pPr>
      <w:r w:rsidDel="00000000" w:rsidR="00000000" w:rsidRPr="00000000">
        <w:rPr>
          <w:rtl w:val="0"/>
        </w:rPr>
        <w:t xml:space="preserve">Brookdale will take 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EYFS lead</w:t>
      </w:r>
      <w:r w:rsidDel="00000000" w:rsidR="00000000" w:rsidRPr="00000000">
        <w:rPr>
          <w:b w:val="1"/>
          <w:rtl w:val="0"/>
        </w:rPr>
        <w:t xml:space="preserve"> </w:t>
      </w:r>
      <w:r w:rsidDel="00000000" w:rsidR="00000000" w:rsidRPr="00000000">
        <w:rPr>
          <w:rtl w:val="0"/>
        </w:rPr>
        <w:t xml:space="preserve">will contact the child’s parents to establish their home language skills to establish whether there is cause for concern about a language delay.</w:t>
      </w:r>
    </w:p>
    <w:p w:rsidR="00000000" w:rsidDel="00000000" w:rsidP="00000000" w:rsidRDefault="00000000" w:rsidRPr="00000000" w14:paraId="000000A4">
      <w:pPr>
        <w:rPr/>
      </w:pPr>
      <w:r w:rsidDel="00000000" w:rsidR="00000000" w:rsidRPr="00000000">
        <w:rPr>
          <w:rtl w:val="0"/>
        </w:rPr>
        <w:t xml:space="preserve">Assessment procedures will be set out in full in the Early Years Assessment Policy.</w:t>
      </w:r>
    </w:p>
    <w:p w:rsidR="00000000" w:rsidDel="00000000" w:rsidP="00000000" w:rsidRDefault="00000000" w:rsidRPr="00000000" w14:paraId="000000A5">
      <w:pPr>
        <w:pStyle w:val="Heading1"/>
        <w:numPr>
          <w:ilvl w:val="0"/>
          <w:numId w:val="5"/>
        </w:numPr>
        <w:ind w:left="1494" w:hanging="360"/>
        <w:rPr/>
      </w:pPr>
      <w:bookmarkStart w:colFirst="0" w:colLast="0" w:name="_heading=h.17dp8vu" w:id="10"/>
      <w:bookmarkEnd w:id="10"/>
      <w:r w:rsidDel="00000000" w:rsidR="00000000" w:rsidRPr="00000000">
        <w:rPr>
          <w:rtl w:val="0"/>
        </w:rPr>
        <w:t xml:space="preserve">Inclusion</w:t>
      </w:r>
    </w:p>
    <w:p w:rsidR="00000000" w:rsidDel="00000000" w:rsidP="00000000" w:rsidRDefault="00000000" w:rsidRPr="00000000" w14:paraId="000000A6">
      <w:pPr>
        <w:rPr/>
      </w:pPr>
      <w:r w:rsidDel="00000000" w:rsidR="00000000" w:rsidRPr="00000000">
        <w:rPr>
          <w:rtl w:val="0"/>
        </w:rPr>
        <w:t xml:space="preserve">All children will be valued as individuals irrespective of their ethnicity, culture, religion, home language, background, ability or gender. The Pupil Equality, Equity, Diversity and Inclusion Policy will ensure that the needs of all children are met, regardless of any protected characteristics they have.</w:t>
      </w:r>
    </w:p>
    <w:p w:rsidR="00000000" w:rsidDel="00000000" w:rsidP="00000000" w:rsidRDefault="00000000" w:rsidRPr="00000000" w14:paraId="000000A7">
      <w:pPr>
        <w:rPr/>
      </w:pPr>
      <w:r w:rsidDel="00000000" w:rsidR="00000000" w:rsidRPr="00000000">
        <w:rPr>
          <w:rtl w:val="0"/>
        </w:rPr>
        <w:t xml:space="preserve">The Special Educational Needs and Disabilities (SEND) Policy will ensure all children receive the support they need and are given the best learning experience possible. SEND in the EYFS setting will be monitored and managed by Brookdale’s SENCO.</w:t>
      </w:r>
    </w:p>
    <w:p w:rsidR="00000000" w:rsidDel="00000000" w:rsidP="00000000" w:rsidRDefault="00000000" w:rsidRPr="00000000" w14:paraId="000000A8">
      <w:pPr>
        <w:rPr/>
      </w:pPr>
      <w:r w:rsidDel="00000000" w:rsidR="00000000" w:rsidRPr="00000000">
        <w:rPr>
          <w:rtl w:val="0"/>
        </w:rPr>
        <w:t xml:space="preserve">The EYFS curriculum will be planned in order to meet the needs of the individual child and support them at their own pace.</w:t>
      </w:r>
    </w:p>
    <w:p w:rsidR="00000000" w:rsidDel="00000000" w:rsidP="00000000" w:rsidRDefault="00000000" w:rsidRPr="00000000" w14:paraId="000000A9">
      <w:pPr>
        <w:pStyle w:val="Heading1"/>
        <w:numPr>
          <w:ilvl w:val="0"/>
          <w:numId w:val="5"/>
        </w:numPr>
        <w:ind w:left="1494" w:hanging="360"/>
        <w:rPr/>
      </w:pPr>
      <w:bookmarkStart w:colFirst="0" w:colLast="0" w:name="_heading=h.3rdcrjn" w:id="11"/>
      <w:bookmarkEnd w:id="11"/>
      <w:r w:rsidDel="00000000" w:rsidR="00000000" w:rsidRPr="00000000">
        <w:rPr>
          <w:rtl w:val="0"/>
        </w:rPr>
        <w:t xml:space="preserve">The learning environment and outdoor spaces</w:t>
      </w:r>
    </w:p>
    <w:p w:rsidR="00000000" w:rsidDel="00000000" w:rsidP="00000000" w:rsidRDefault="00000000" w:rsidRPr="00000000" w14:paraId="000000AA">
      <w:pPr>
        <w:rPr/>
      </w:pPr>
      <w:r w:rsidDel="00000000" w:rsidR="00000000" w:rsidRPr="00000000">
        <w:rPr>
          <w:rtl w:val="0"/>
        </w:rPr>
        <w:t xml:space="preserve">The learning environment will be organised in such a way that children can explore and learn independently in a safe and interactive environment.</w:t>
      </w:r>
    </w:p>
    <w:p w:rsidR="00000000" w:rsidDel="00000000" w:rsidP="00000000" w:rsidRDefault="00000000" w:rsidRPr="00000000" w14:paraId="000000AB">
      <w:pPr>
        <w:rPr/>
      </w:pPr>
      <w:r w:rsidDel="00000000" w:rsidR="00000000" w:rsidRPr="00000000">
        <w:rPr>
          <w:rtl w:val="0"/>
        </w:rPr>
        <w:t xml:space="preserve">Children will have access to an enclosed outdoor environment, and daily access to the outdoor environment is planned, unless circumstances, such as the weather, would make outdoor activity inappropriate and unsafe.</w:t>
      </w:r>
    </w:p>
    <w:p w:rsidR="00000000" w:rsidDel="00000000" w:rsidP="00000000" w:rsidRDefault="00000000" w:rsidRPr="00000000" w14:paraId="000000AC">
      <w:pPr>
        <w:rPr/>
      </w:pPr>
      <w:r w:rsidDel="00000000" w:rsidR="00000000" w:rsidRPr="00000000">
        <w:rPr>
          <w:rtl w:val="0"/>
        </w:rPr>
        <w:t xml:space="preserve">There will be 7</w:t>
      </w:r>
      <w:r w:rsidDel="00000000" w:rsidR="00000000" w:rsidRPr="00000000">
        <w:rPr>
          <w:rtl w:val="0"/>
        </w:rPr>
        <w:t xml:space="preserve"> toilet facilities available to the EYFS, and there will be hygienic changing facilities located in the Pre School rooms containing a supply of towels and spare clothes. Nappy changing facilities will also be available.</w:t>
      </w:r>
    </w:p>
    <w:p w:rsidR="00000000" w:rsidDel="00000000" w:rsidP="00000000" w:rsidRDefault="00000000" w:rsidRPr="00000000" w14:paraId="000000AD">
      <w:pPr>
        <w:pStyle w:val="Heading1"/>
        <w:numPr>
          <w:ilvl w:val="0"/>
          <w:numId w:val="5"/>
        </w:numPr>
        <w:ind w:left="1494" w:hanging="360"/>
        <w:rPr/>
      </w:pPr>
      <w:bookmarkStart w:colFirst="0" w:colLast="0" w:name="_heading=h.26in1rg" w:id="12"/>
      <w:bookmarkEnd w:id="12"/>
      <w:r w:rsidDel="00000000" w:rsidR="00000000" w:rsidRPr="00000000">
        <w:rPr>
          <w:rtl w:val="0"/>
        </w:rPr>
        <w:t xml:space="preserve">Safeguarding and welfare</w:t>
      </w:r>
    </w:p>
    <w:p w:rsidR="00000000" w:rsidDel="00000000" w:rsidP="00000000" w:rsidRDefault="00000000" w:rsidRPr="00000000" w14:paraId="000000AE">
      <w:pPr>
        <w:rPr/>
      </w:pPr>
      <w:r w:rsidDel="00000000" w:rsidR="00000000" w:rsidRPr="00000000">
        <w:rPr>
          <w:rtl w:val="0"/>
        </w:rPr>
        <w:t xml:space="preserve">All necessary steps will be taken to keep the children in our care safe and well. Any safeguarding or welfare issues will be dealt with in line with the Child Protection and Safeguarding Policy, and all members of staff in the EYFS will be required to read this policy as part of their induction training.</w:t>
      </w:r>
    </w:p>
    <w:p w:rsidR="00000000" w:rsidDel="00000000" w:rsidP="00000000" w:rsidRDefault="00000000" w:rsidRPr="00000000" w14:paraId="000000AF">
      <w:pPr>
        <w:rPr>
          <w:b w:val="1"/>
          <w:color w:val="ffd006"/>
          <w:u w:val="single"/>
        </w:rPr>
      </w:pPr>
      <w:r w:rsidDel="00000000" w:rsidR="00000000" w:rsidRPr="00000000">
        <w:rPr>
          <w:rtl w:val="0"/>
        </w:rPr>
        <w:t xml:space="preserve">The DSL is Kate Ball (Headteacher). The deputy DSLs are  Ruth Doig (EY Lead), Gill Knapton (Deputy Headteacher), Ian Knapton (Acorns Manager), Lucy Neal (SENCo)</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DSL will be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w:t>
      </w:r>
    </w:p>
    <w:p w:rsidR="00000000" w:rsidDel="00000000" w:rsidP="00000000" w:rsidRDefault="00000000" w:rsidRPr="00000000" w14:paraId="000000B1">
      <w:pPr>
        <w:rPr/>
      </w:pPr>
      <w:r w:rsidDel="00000000" w:rsidR="00000000" w:rsidRPr="00000000">
        <w:rPr>
          <w:rtl w:val="0"/>
        </w:rPr>
        <w:t xml:space="preserve">Staff will receive safeguarding training that enables them to understand the safeguarding policy and procedures, have up-to-date knowledge of safeguarding issues, and recognise signs of potential abuse and neglect.</w:t>
      </w:r>
    </w:p>
    <w:p w:rsidR="00000000" w:rsidDel="00000000" w:rsidP="00000000" w:rsidRDefault="00000000" w:rsidRPr="00000000" w14:paraId="000000B2">
      <w:pPr>
        <w:pStyle w:val="Heading1"/>
        <w:numPr>
          <w:ilvl w:val="0"/>
          <w:numId w:val="5"/>
        </w:numPr>
        <w:ind w:left="1494" w:hanging="360"/>
        <w:rPr/>
      </w:pPr>
      <w:bookmarkStart w:colFirst="0" w:colLast="0" w:name="_heading=h.lnxbz9" w:id="13"/>
      <w:bookmarkEnd w:id="13"/>
      <w:r w:rsidDel="00000000" w:rsidR="00000000" w:rsidRPr="00000000">
        <w:rPr>
          <w:rtl w:val="0"/>
        </w:rPr>
        <w:t xml:space="preserve">Mobile phones and devices</w:t>
      </w:r>
    </w:p>
    <w:p w:rsidR="00000000" w:rsidDel="00000000" w:rsidP="00000000" w:rsidRDefault="00000000" w:rsidRPr="00000000" w14:paraId="000000B3">
      <w:pPr>
        <w:rPr/>
      </w:pPr>
      <w:r w:rsidDel="00000000" w:rsidR="00000000" w:rsidRPr="00000000">
        <w:rPr>
          <w:rtl w:val="0"/>
        </w:rPr>
        <w:t xml:space="preserve">For the purposes of this policy, the term </w:t>
      </w:r>
      <w:r w:rsidDel="00000000" w:rsidR="00000000" w:rsidRPr="00000000">
        <w:rPr>
          <w:b w:val="1"/>
          <w:rtl w:val="0"/>
        </w:rPr>
        <w:t xml:space="preserve">“mobile phone”</w:t>
      </w:r>
      <w:r w:rsidDel="00000000" w:rsidR="00000000" w:rsidRPr="00000000">
        <w:rPr>
          <w:rtl w:val="0"/>
        </w:rPr>
        <w:t xml:space="preserve"> refers to any electronic device that can be used to take images or record videos, including tablets. </w:t>
      </w:r>
    </w:p>
    <w:p w:rsidR="00000000" w:rsidDel="00000000" w:rsidP="00000000" w:rsidRDefault="00000000" w:rsidRPr="00000000" w14:paraId="000000B4">
      <w:pPr>
        <w:rPr/>
      </w:pPr>
      <w:r w:rsidDel="00000000" w:rsidR="00000000" w:rsidRPr="00000000">
        <w:rPr>
          <w:rtl w:val="0"/>
        </w:rPr>
        <w:t xml:space="preserve">Photography policies and procedures are addressed in full in our Photography and Images Policy.</w:t>
      </w:r>
    </w:p>
    <w:p w:rsidR="00000000" w:rsidDel="00000000" w:rsidP="00000000" w:rsidRDefault="00000000" w:rsidRPr="00000000" w14:paraId="000000B5">
      <w:pPr>
        <w:rPr>
          <w:b w:val="1"/>
        </w:rPr>
      </w:pPr>
      <w:r w:rsidDel="00000000" w:rsidR="00000000" w:rsidRPr="00000000">
        <w:rPr>
          <w:b w:val="1"/>
          <w:rtl w:val="0"/>
        </w:rPr>
        <w:t xml:space="preserve">Use of personal mobile phones by staff members</w:t>
      </w:r>
    </w:p>
    <w:p w:rsidR="00000000" w:rsidDel="00000000" w:rsidP="00000000" w:rsidRDefault="00000000" w:rsidRPr="00000000" w14:paraId="000000B6">
      <w:pPr>
        <w:rPr/>
      </w:pPr>
      <w:r w:rsidDel="00000000" w:rsidR="00000000" w:rsidRPr="00000000">
        <w:rPr>
          <w:rtl w:val="0"/>
        </w:rPr>
        <w:t xml:space="preserve">Staff members will not use personal mobile phones or cameras when children are present. Staff may use mobile phones on school premises outside of working hours when no children are present. Staff may use mobile phones in the staffroom during breaks and non-contact time. Mobile phones will be safely stored and in silent mode whilst children are present.</w:t>
      </w:r>
    </w:p>
    <w:p w:rsidR="00000000" w:rsidDel="00000000" w:rsidP="00000000" w:rsidRDefault="00000000" w:rsidRPr="00000000" w14:paraId="000000B7">
      <w:pPr>
        <w:rPr/>
      </w:pPr>
      <w:r w:rsidDel="00000000" w:rsidR="00000000" w:rsidRPr="00000000">
        <w:rPr>
          <w:rtl w:val="0"/>
        </w:rPr>
        <w:t xml:space="preserve">Staff may take mobile phones on trips, but they will only be used in emergencies and should not be used when children are present. Mobile phones will not be used to take images or videos at any time during trips.</w:t>
      </w:r>
    </w:p>
    <w:p w:rsidR="00000000" w:rsidDel="00000000" w:rsidP="00000000" w:rsidRDefault="00000000" w:rsidRPr="00000000" w14:paraId="000000B8">
      <w:pPr>
        <w:rPr/>
      </w:pPr>
      <w:r w:rsidDel="00000000" w:rsidR="00000000" w:rsidRPr="00000000">
        <w:rPr>
          <w:rtl w:val="0"/>
        </w:rPr>
        <w:t xml:space="preserve">Staff who do not adhere to this policy will face disciplinary action. Staff will report any concerns about another staff member’s use of mobile phones to the DSL, following the procedures outlined in the Child Protection and Safeguarding Policy and the Allegations of Abuse Against Staff Policy.</w:t>
      </w:r>
    </w:p>
    <w:p w:rsidR="00000000" w:rsidDel="00000000" w:rsidP="00000000" w:rsidRDefault="00000000" w:rsidRPr="00000000" w14:paraId="000000B9">
      <w:pPr>
        <w:rPr/>
      </w:pPr>
      <w:r w:rsidDel="00000000" w:rsidR="00000000" w:rsidRPr="00000000">
        <w:rPr>
          <w:rtl w:val="0"/>
        </w:rPr>
        <w:t xml:space="preserve">Staff may use their professional judgement in emergency situations.</w:t>
      </w:r>
    </w:p>
    <w:p w:rsidR="00000000" w:rsidDel="00000000" w:rsidP="00000000" w:rsidRDefault="00000000" w:rsidRPr="00000000" w14:paraId="000000BA">
      <w:pPr>
        <w:rPr/>
      </w:pPr>
      <w:r w:rsidDel="00000000" w:rsidR="00000000" w:rsidRPr="00000000">
        <w:rPr>
          <w:b w:val="1"/>
          <w:rtl w:val="0"/>
        </w:rPr>
        <w:t xml:space="preserve">Use of mobile phones by parents, visitors and contractors</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Parents, visitors and contractors will not be permitted to take photographs or record videos without prior permission. Parents may take photographs and videos only containing their own child during school events. Parents may take group photographs at school events but only with the informed consent of the parents of the children involved.</w:t>
      </w:r>
    </w:p>
    <w:p w:rsidR="00000000" w:rsidDel="00000000" w:rsidP="00000000" w:rsidRDefault="00000000" w:rsidRPr="00000000" w14:paraId="000000BC">
      <w:pPr>
        <w:rPr/>
      </w:pPr>
      <w:r w:rsidDel="00000000" w:rsidR="00000000" w:rsidRPr="00000000">
        <w:rPr>
          <w:rtl w:val="0"/>
        </w:rPr>
        <w:t xml:space="preserve">Brookdale strongly advises against the publication of any photographs or videos taken at Brookdale or school events on social media. Staff will report all concerns about parents, visitors and contractors to the DSL, following the procedures outlined in the Child Protection and Safeguarding Policy.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Use of Brookdale’s mobile phones and cameras</w:t>
      </w:r>
    </w:p>
    <w:p w:rsidR="00000000" w:rsidDel="00000000" w:rsidP="00000000" w:rsidRDefault="00000000" w:rsidRPr="00000000" w14:paraId="000000BF">
      <w:pPr>
        <w:rPr/>
      </w:pPr>
      <w:r w:rsidDel="00000000" w:rsidR="00000000" w:rsidRPr="00000000">
        <w:rPr>
          <w:rtl w:val="0"/>
        </w:rPr>
        <w:t xml:space="preserve">Staff will be provided with a school device to ensure that only school devices are used to take photographs and videos. School devices will have passcode protection.</w:t>
      </w:r>
    </w:p>
    <w:p w:rsidR="00000000" w:rsidDel="00000000" w:rsidP="00000000" w:rsidRDefault="00000000" w:rsidRPr="00000000" w14:paraId="000000C0">
      <w:pPr>
        <w:rPr/>
      </w:pPr>
      <w:r w:rsidDel="00000000" w:rsidR="00000000" w:rsidRPr="00000000">
        <w:rPr>
          <w:rtl w:val="0"/>
        </w:rPr>
        <w:t xml:space="preserve">School devices will only be used for work related matters, e.g. recording and documenting a child’s learning. School devices will only be used to take photographs in the presence of another staff member and only with the consent of the child’s parent.</w:t>
      </w:r>
    </w:p>
    <w:p w:rsidR="00000000" w:rsidDel="00000000" w:rsidP="00000000" w:rsidRDefault="00000000" w:rsidRPr="00000000" w14:paraId="000000C1">
      <w:pPr>
        <w:rPr/>
      </w:pPr>
      <w:r w:rsidDel="00000000" w:rsidR="00000000" w:rsidRPr="00000000">
        <w:rPr>
          <w:rtl w:val="0"/>
        </w:rPr>
        <w:t xml:space="preserve">Staff will not take photographs of bruising or injuries for child protection reasons. Instead, recording concerns and body maps will be used to record observations relating to child protection concerns – these can be used on My Concern.</w:t>
      </w:r>
    </w:p>
    <w:p w:rsidR="00000000" w:rsidDel="00000000" w:rsidP="00000000" w:rsidRDefault="00000000" w:rsidRPr="00000000" w14:paraId="000000C2">
      <w:pPr>
        <w:rPr/>
      </w:pPr>
      <w:r w:rsidDel="00000000" w:rsidR="00000000" w:rsidRPr="00000000">
        <w:rPr>
          <w:rtl w:val="0"/>
        </w:rPr>
        <w:t xml:space="preserve">School devices will not be taken off school premises without prior written permission from the headteacher. Where staff members have concerns over material on a school device, they will report all concerns to the DSL, following the procedures outlined in the Child Protection and Safeguarding Policy.</w:t>
      </w:r>
    </w:p>
    <w:p w:rsidR="00000000" w:rsidDel="00000000" w:rsidP="00000000" w:rsidRDefault="00000000" w:rsidRPr="00000000" w14:paraId="000000C3">
      <w:pPr>
        <w:pStyle w:val="Heading1"/>
        <w:numPr>
          <w:ilvl w:val="0"/>
          <w:numId w:val="5"/>
        </w:numPr>
        <w:ind w:left="1494" w:hanging="360"/>
        <w:rPr/>
      </w:pPr>
      <w:bookmarkStart w:colFirst="0" w:colLast="0" w:name="_heading=h.35nkun2" w:id="14"/>
      <w:bookmarkEnd w:id="14"/>
      <w:r w:rsidDel="00000000" w:rsidR="00000000" w:rsidRPr="00000000">
        <w:rPr>
          <w:rtl w:val="0"/>
        </w:rPr>
        <w:t xml:space="preserve">Computing lessons</w:t>
      </w:r>
    </w:p>
    <w:p w:rsidR="00000000" w:rsidDel="00000000" w:rsidP="00000000" w:rsidRDefault="00000000" w:rsidRPr="00000000" w14:paraId="000000C4">
      <w:pPr>
        <w:rPr>
          <w:b w:val="1"/>
          <w:color w:val="347186"/>
        </w:rPr>
      </w:pPr>
      <w:r w:rsidDel="00000000" w:rsidR="00000000" w:rsidRPr="00000000">
        <w:rPr>
          <w:rtl w:val="0"/>
        </w:rPr>
        <w:t xml:space="preserve">Computing </w:t>
      </w:r>
      <w:bookmarkStart w:colFirst="0" w:colLast="0" w:name="bookmark=id.1ksv4uv" w:id="15"/>
      <w:bookmarkEnd w:id="15"/>
      <w:r w:rsidDel="00000000" w:rsidR="00000000" w:rsidRPr="00000000">
        <w:rPr>
          <w:rtl w:val="0"/>
        </w:rPr>
        <w:t xml:space="preserve">lessons will be used to give children the opportunity to use technology, equip them for the demands of the developing digital world, and prepare them for the next step in their education.</w:t>
      </w:r>
      <w:r w:rsidDel="00000000" w:rsidR="00000000" w:rsidRPr="00000000">
        <w:rPr>
          <w:b w:val="1"/>
          <w:rtl w:val="0"/>
        </w:rPr>
        <w:t xml:space="preserve"> </w:t>
      </w:r>
      <w:r w:rsidDel="00000000" w:rsidR="00000000" w:rsidRPr="00000000">
        <w:rPr>
          <w:rtl w:val="0"/>
        </w:rPr>
        <w:t xml:space="preserve">When teaching Computing and utilising technology, e.g. laptops and tablets, Brookdale will have due regard for the ‘</w:t>
      </w:r>
      <w:hyperlink r:id="rId10">
        <w:r w:rsidDel="00000000" w:rsidR="00000000" w:rsidRPr="00000000">
          <w:rPr>
            <w:color w:val="990099"/>
            <w:u w:val="single"/>
            <w:rtl w:val="0"/>
          </w:rPr>
          <w:t xml:space="preserve">Education for a Connected World</w:t>
        </w:r>
      </w:hyperlink>
      <w:r w:rsidDel="00000000" w:rsidR="00000000" w:rsidRPr="00000000">
        <w:rPr>
          <w:rtl w:val="0"/>
        </w:rPr>
        <w:t xml:space="preserve">’ framework when shaping what children are taught. Brookdale aims to: </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children work more independently. </w:t>
      </w:r>
    </w:p>
    <w:p w:rsidR="00000000" w:rsidDel="00000000" w:rsidP="00000000" w:rsidRDefault="00000000" w:rsidRPr="00000000" w14:paraId="000000C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children to develop and enhance their work.</w:t>
      </w:r>
    </w:p>
    <w:p w:rsidR="00000000" w:rsidDel="00000000" w:rsidP="00000000" w:rsidRDefault="00000000" w:rsidRPr="00000000" w14:paraId="000000C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children to collaborate on projects. </w:t>
      </w:r>
    </w:p>
    <w:p w:rsidR="00000000" w:rsidDel="00000000" w:rsidP="00000000" w:rsidRDefault="00000000" w:rsidRPr="00000000" w14:paraId="000000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children the skills and tools to access a wide range of information, ideas and cultures. </w:t>
      </w:r>
    </w:p>
    <w:p w:rsidR="00000000" w:rsidDel="00000000" w:rsidP="00000000" w:rsidRDefault="00000000" w:rsidRPr="00000000" w14:paraId="000000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children develop skills that can be used in other areas of the curriculum. </w:t>
      </w:r>
    </w:p>
    <w:p w:rsidR="00000000" w:rsidDel="00000000" w:rsidP="00000000" w:rsidRDefault="00000000" w:rsidRPr="00000000" w14:paraId="000000C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children develop good control and coordination through using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equipment.</w:t>
      </w:r>
    </w:p>
    <w:p w:rsidR="00000000" w:rsidDel="00000000" w:rsidP="00000000" w:rsidRDefault="00000000" w:rsidRPr="00000000" w14:paraId="000000C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children to represent their ideas, thoughts and feelings through technology.</w:t>
      </w:r>
    </w:p>
    <w:p w:rsidR="00000000" w:rsidDel="00000000" w:rsidP="00000000" w:rsidRDefault="00000000" w:rsidRPr="00000000" w14:paraId="000000CC">
      <w:pPr>
        <w:rPr/>
      </w:pPr>
      <w:r w:rsidDel="00000000" w:rsidR="00000000" w:rsidRPr="00000000">
        <w:rPr>
          <w:rtl w:val="0"/>
        </w:rPr>
        <w:t xml:space="preserve">In accordance with the DfE’s ‘</w:t>
      </w:r>
      <w:hyperlink r:id="rId11">
        <w:r w:rsidDel="00000000" w:rsidR="00000000" w:rsidRPr="00000000">
          <w:rPr>
            <w:color w:val="0000ff"/>
            <w:u w:val="single"/>
            <w:rtl w:val="0"/>
          </w:rPr>
          <w:t xml:space="preserve">Statutory framework for the early years foundation stage</w:t>
        </w:r>
      </w:hyperlink>
      <w:r w:rsidDel="00000000" w:rsidR="00000000" w:rsidRPr="00000000">
        <w:rPr>
          <w:rtl w:val="0"/>
        </w:rPr>
        <w:t xml:space="preserve">’, all educational programmes offered by Brookdale, including Computing, will work towards the early learning goals (ELGs). This will include: </w:t>
      </w:r>
    </w:p>
    <w:p w:rsidR="00000000" w:rsidDel="00000000" w:rsidP="00000000" w:rsidRDefault="00000000" w:rsidRPr="00000000" w14:paraId="000000C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 and language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helps children to develop their self-expression confidence and skills, and allows them to speak and listen in a range of situations. </w:t>
      </w:r>
    </w:p>
    <w:p w:rsidR="00000000" w:rsidDel="00000000" w:rsidP="00000000" w:rsidRDefault="00000000" w:rsidRPr="00000000" w14:paraId="000000C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development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interactive programmes, computer mice, keyboards and touch screens helps children develop their coordination, control and movement.</w:t>
      </w:r>
    </w:p>
    <w:p w:rsidR="00000000" w:rsidDel="00000000" w:rsidP="00000000" w:rsidRDefault="00000000" w:rsidRPr="00000000" w14:paraId="000000C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social and emotional development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technology gives children access to new ways to express their emotions and interact with others.</w:t>
      </w:r>
    </w:p>
    <w:p w:rsidR="00000000" w:rsidDel="00000000" w:rsidP="00000000" w:rsidRDefault="00000000" w:rsidRPr="00000000" w14:paraId="000000D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internet gives children to access a vast range of media and materials. </w:t>
      </w:r>
    </w:p>
    <w:p w:rsidR="00000000" w:rsidDel="00000000" w:rsidP="00000000" w:rsidRDefault="00000000" w:rsidRPr="00000000" w14:paraId="000000D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Mathematics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enhances children’s experiences of learning mathematics and improve their skills in counting, understanding and using numbers, calculating simple addition and subtraction problems, and describing shapes, spaces and measure.</w:t>
      </w:r>
    </w:p>
    <w:p w:rsidR="00000000" w:rsidDel="00000000" w:rsidP="00000000" w:rsidRDefault="00000000" w:rsidRPr="00000000" w14:paraId="000000D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Understanding the world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will be taught to use the internet to enhance their knowledge of people, places, technology and their physical environment. </w:t>
      </w:r>
    </w:p>
    <w:p w:rsidR="00000000" w:rsidDel="00000000" w:rsidP="00000000" w:rsidRDefault="00000000" w:rsidRPr="00000000" w14:paraId="000000D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Expressive arts and design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interactive games, activities and materials will be used to encourage children to share their creativity and ideas.</w:t>
      </w:r>
    </w:p>
    <w:p w:rsidR="00000000" w:rsidDel="00000000" w:rsidP="00000000" w:rsidRDefault="00000000" w:rsidRPr="00000000" w14:paraId="000000D4">
      <w:pPr>
        <w:rPr/>
      </w:pPr>
      <w:bookmarkStart w:colFirst="0" w:colLast="0" w:name="_heading=h.44sinio" w:id="16"/>
      <w:bookmarkEnd w:id="16"/>
      <w:r w:rsidDel="00000000" w:rsidR="00000000" w:rsidRPr="00000000">
        <w:rPr>
          <w:rtl w:val="0"/>
        </w:rPr>
        <w:t xml:space="preserve">Computing</w:t>
      </w:r>
      <w:r w:rsidDel="00000000" w:rsidR="00000000" w:rsidRPr="00000000">
        <w:rPr>
          <w:rtl w:val="0"/>
        </w:rPr>
        <w:t xml:space="preserve"> lessons will be conducted in accordance with the Early Years Teaching and Learning Policy. Teachers will not use formative assessments for Computing, but will use summative assessments to help track children’s progress. Resources will be shared fairly between children and, where needed, tasks and equipment will be adjusted to suit children’s needs and abilities. </w:t>
      </w:r>
    </w:p>
    <w:p w:rsidR="00000000" w:rsidDel="00000000" w:rsidP="00000000" w:rsidRDefault="00000000" w:rsidRPr="00000000" w14:paraId="000000D5">
      <w:pPr>
        <w:rPr/>
      </w:pPr>
      <w:r w:rsidDel="00000000" w:rsidR="00000000" w:rsidRPr="00000000">
        <w:rPr>
          <w:rtl w:val="0"/>
        </w:rPr>
        <w:t xml:space="preserve">The EYFS lead will hold the Computing SLA (Hi Impact), teachers and support staff to account for their delivery and support of the Computing curriculum and offer support where needed. </w:t>
      </w:r>
    </w:p>
    <w:p w:rsidR="00000000" w:rsidDel="00000000" w:rsidP="00000000" w:rsidRDefault="00000000" w:rsidRPr="00000000" w14:paraId="000000D6">
      <w:pPr>
        <w:rPr/>
      </w:pPr>
      <w:r w:rsidDel="00000000" w:rsidR="00000000" w:rsidRPr="00000000">
        <w:rPr>
          <w:rtl w:val="0"/>
        </w:rPr>
        <w:t xml:space="preserve">Hi Impact will be responsible for:</w:t>
      </w:r>
    </w:p>
    <w:p w:rsidR="00000000" w:rsidDel="00000000" w:rsidP="00000000" w:rsidRDefault="00000000" w:rsidRPr="00000000" w14:paraId="000000D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Staying aware of new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developments and communicating these to staff, including through bespoke training where necessary.</w:t>
      </w:r>
    </w:p>
    <w:p w:rsidR="00000000" w:rsidDel="00000000" w:rsidP="00000000" w:rsidRDefault="00000000" w:rsidRPr="00000000" w14:paraId="000000D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Attending appropriate in-service training, including safeguarding training.</w:t>
      </w:r>
    </w:p>
    <w:p w:rsidR="00000000" w:rsidDel="00000000" w:rsidP="00000000" w:rsidRDefault="00000000" w:rsidRPr="00000000" w14:paraId="000000D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the upkeep and use of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resources.</w:t>
      </w:r>
    </w:p>
    <w:p w:rsidR="00000000" w:rsidDel="00000000" w:rsidP="00000000" w:rsidRDefault="00000000" w:rsidRPr="00000000" w14:paraId="000000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appropriate records of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expenditure to review costs and make suggestions for the future.</w:t>
      </w:r>
    </w:p>
    <w:p w:rsidR="00000000" w:rsidDel="00000000" w:rsidP="00000000" w:rsidRDefault="00000000" w:rsidRPr="00000000" w14:paraId="000000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Securing and maintaining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resources.</w:t>
      </w:r>
    </w:p>
    <w:p w:rsidR="00000000" w:rsidDel="00000000" w:rsidP="00000000" w:rsidRDefault="00000000" w:rsidRPr="00000000" w14:paraId="000000D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resources are up-to-date, fit for purpose and safe for children to use.</w:t>
      </w:r>
    </w:p>
    <w:p w:rsidR="00000000" w:rsidDel="00000000" w:rsidP="00000000" w:rsidRDefault="00000000" w:rsidRPr="00000000" w14:paraId="000000D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Advising staff on the correct and safe use of digital technologies.</w:t>
      </w:r>
    </w:p>
    <w:p w:rsidR="00000000" w:rsidDel="00000000" w:rsidP="00000000" w:rsidRDefault="00000000" w:rsidRPr="00000000" w14:paraId="000000DE">
      <w:pPr>
        <w:rPr/>
      </w:pPr>
      <w:r w:rsidDel="00000000" w:rsidR="00000000" w:rsidRPr="00000000">
        <w:rPr>
          <w:rtl w:val="0"/>
        </w:rPr>
        <w:t xml:space="preserve">Staff delivering the Computing curriculum will be responsible for: </w:t>
      </w:r>
    </w:p>
    <w:p w:rsidR="00000000" w:rsidDel="00000000" w:rsidP="00000000" w:rsidRDefault="00000000" w:rsidRPr="00000000" w14:paraId="000000D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children to apply their knowledge, skills and understanding of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other areas of learning. </w:t>
      </w:r>
    </w:p>
    <w:p w:rsidR="00000000" w:rsidDel="00000000" w:rsidP="00000000" w:rsidRDefault="00000000" w:rsidRPr="00000000" w14:paraId="000000E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Tailoring lesson delivery according to children’s age and respective abilities. </w:t>
      </w:r>
    </w:p>
    <w:p w:rsidR="00000000" w:rsidDel="00000000" w:rsidP="00000000" w:rsidRDefault="00000000" w:rsidRPr="00000000" w14:paraId="000000E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the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technician to put reasonable adjustments in place to ensure all children can make use of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equipment. </w:t>
      </w:r>
    </w:p>
    <w:p w:rsidR="00000000" w:rsidDel="00000000" w:rsidP="00000000" w:rsidRDefault="00000000" w:rsidRPr="00000000" w14:paraId="000000E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Undertaking summative assessments to ensure the aims set out in this policy are being met. </w:t>
      </w:r>
    </w:p>
    <w:p w:rsidR="00000000" w:rsidDel="00000000" w:rsidP="00000000" w:rsidRDefault="00000000" w:rsidRPr="00000000" w14:paraId="000000E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the EYFS lead informed about how the aims of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w:t>
      </w:r>
      <w:r w:rsidDel="00000000" w:rsidR="00000000" w:rsidRPr="00000000">
        <w:rPr>
          <w:rtl w:val="0"/>
        </w:rPr>
        <w:t xml:space="preserve">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curriculum are being achieved. </w:t>
      </w:r>
    </w:p>
    <w:p w:rsidR="00000000" w:rsidDel="00000000" w:rsidP="00000000" w:rsidRDefault="00000000" w:rsidRPr="00000000" w14:paraId="000000E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children through play and teaching to recognise how technology is used across their lives, such as in their home and school.</w:t>
      </w:r>
    </w:p>
    <w:p w:rsidR="00000000" w:rsidDel="00000000" w:rsidP="00000000" w:rsidRDefault="00000000" w:rsidRPr="00000000" w14:paraId="000000E5">
      <w:pPr>
        <w:rPr/>
      </w:pPr>
      <w:bookmarkStart w:colFirst="0" w:colLast="0" w:name="_heading=h.2jxsxqh" w:id="17"/>
      <w:bookmarkEnd w:id="17"/>
      <w:r w:rsidDel="00000000" w:rsidR="00000000" w:rsidRPr="00000000">
        <w:rPr>
          <w:rtl w:val="0"/>
        </w:rPr>
        <w:t xml:space="preserve">The Online Safety Policy will be always adhered to. This includes installing internet filters and antivirus software on all devices and ensuring children are supervised appropriately when using the internet. In the event of children accessing inappropriate content online, safeguarding procedures will be followed in accordance with the Child Protection and Safeguarding Policy.</w:t>
      </w:r>
    </w:p>
    <w:p w:rsidR="00000000" w:rsidDel="00000000" w:rsidP="00000000" w:rsidRDefault="00000000" w:rsidRPr="00000000" w14:paraId="000000E6">
      <w:pPr>
        <w:pStyle w:val="Heading1"/>
        <w:numPr>
          <w:ilvl w:val="0"/>
          <w:numId w:val="5"/>
        </w:numPr>
        <w:ind w:left="1494" w:hanging="360"/>
        <w:rPr/>
      </w:pPr>
      <w:bookmarkStart w:colFirst="0" w:colLast="0" w:name="_heading=h.z337ya" w:id="18"/>
      <w:bookmarkEnd w:id="18"/>
      <w:r w:rsidDel="00000000" w:rsidR="00000000" w:rsidRPr="00000000">
        <w:rPr>
          <w:rtl w:val="0"/>
        </w:rPr>
        <w:t xml:space="preserve">Health and safety</w:t>
      </w:r>
    </w:p>
    <w:p w:rsidR="00000000" w:rsidDel="00000000" w:rsidP="00000000" w:rsidRDefault="00000000" w:rsidRPr="00000000" w14:paraId="000000E7">
      <w:pPr>
        <w:rPr/>
      </w:pPr>
      <w:r w:rsidDel="00000000" w:rsidR="00000000" w:rsidRPr="00000000">
        <w:rPr>
          <w:rtl w:val="0"/>
        </w:rPr>
        <w:t xml:space="preserve">Brookdale will promote the good health of children in the EYFS, including the promotion of good oral health.</w:t>
      </w:r>
    </w:p>
    <w:p w:rsidR="00000000" w:rsidDel="00000000" w:rsidP="00000000" w:rsidRDefault="00000000" w:rsidRPr="00000000" w14:paraId="000000E8">
      <w:pPr>
        <w:rPr/>
      </w:pPr>
      <w:r w:rsidDel="00000000" w:rsidR="00000000" w:rsidRPr="00000000">
        <w:rPr>
          <w:rtl w:val="0"/>
        </w:rPr>
        <w:t xml:space="preserve">The EYFS lead</w:t>
      </w:r>
      <w:r w:rsidDel="00000000" w:rsidR="00000000" w:rsidRPr="00000000">
        <w:rPr>
          <w:b w:val="1"/>
          <w:color w:val="ff6900"/>
          <w:rtl w:val="0"/>
        </w:rPr>
        <w:t xml:space="preserve"> </w:t>
      </w:r>
      <w:r w:rsidDel="00000000" w:rsidR="00000000" w:rsidRPr="00000000">
        <w:rPr>
          <w:rtl w:val="0"/>
        </w:rPr>
        <w:t xml:space="preserve">will report any accident or injury involving a child to their parents on the day it occurs, and any first-aid treatment administered to a child will also be reported to their parents. Accidents and injuries will be recorded in an accident log, located in </w:t>
      </w:r>
      <w:r w:rsidDel="00000000" w:rsidR="00000000" w:rsidRPr="00000000">
        <w:rPr>
          <w:rtl w:val="0"/>
        </w:rPr>
        <w:t xml:space="preserve">the school office. The headteacher will report any serious accident, illness, injury, or death of a child whilst in Brookdale’s care to Ofsted as soon as is reasonably practicable, but within 14 days of the incident occurring. Local child protection agencies will also be notified.</w:t>
      </w:r>
    </w:p>
    <w:p w:rsidR="00000000" w:rsidDel="00000000" w:rsidP="00000000" w:rsidRDefault="00000000" w:rsidRPr="00000000" w14:paraId="000000E9">
      <w:pPr>
        <w:rPr/>
      </w:pPr>
      <w:r w:rsidDel="00000000" w:rsidR="00000000" w:rsidRPr="00000000">
        <w:rPr>
          <w:rtl w:val="0"/>
        </w:rPr>
        <w:t xml:space="preserve">A first-aid box will be in each classroom and the staffroom.</w:t>
      </w:r>
    </w:p>
    <w:p w:rsidR="00000000" w:rsidDel="00000000" w:rsidP="00000000" w:rsidRDefault="00000000" w:rsidRPr="00000000" w14:paraId="000000EA">
      <w:pPr>
        <w:rPr/>
      </w:pPr>
      <w:r w:rsidDel="00000000" w:rsidR="00000000" w:rsidRPr="00000000">
        <w:rPr>
          <w:rtl w:val="0"/>
        </w:rPr>
        <w:t xml:space="preserve">Only medicine prescribed to a child by a doctor, dentist, nurse or pharmacist will be administered. Brookdale’s Administering Medication Policy</w:t>
      </w:r>
      <w:r w:rsidDel="00000000" w:rsidR="00000000" w:rsidRPr="00000000">
        <w:rPr>
          <w:b w:val="1"/>
          <w:color w:val="ff6900"/>
          <w:rtl w:val="0"/>
        </w:rPr>
        <w:t xml:space="preserve"> </w:t>
      </w:r>
      <w:r w:rsidDel="00000000" w:rsidR="00000000" w:rsidRPr="00000000">
        <w:rPr>
          <w:rtl w:val="0"/>
        </w:rPr>
        <w:t xml:space="preserve">outlines the procedures for administering medicines.</w:t>
      </w:r>
    </w:p>
    <w:p w:rsidR="00000000" w:rsidDel="00000000" w:rsidP="00000000" w:rsidRDefault="00000000" w:rsidRPr="00000000" w14:paraId="000000EB">
      <w:pPr>
        <w:rPr/>
      </w:pPr>
      <w:r w:rsidDel="00000000" w:rsidR="00000000" w:rsidRPr="00000000">
        <w:rPr>
          <w:rtl w:val="0"/>
        </w:rPr>
        <w:t xml:space="preserve">Any food or drink provided to children will be healthy, balanced and nutritious. The headteacher</w:t>
      </w:r>
      <w:r w:rsidDel="00000000" w:rsidR="00000000" w:rsidRPr="00000000">
        <w:rPr>
          <w:b w:val="1"/>
          <w:rtl w:val="0"/>
        </w:rPr>
        <w:t xml:space="preserve"> </w:t>
      </w:r>
      <w:r w:rsidDel="00000000" w:rsidR="00000000" w:rsidRPr="00000000">
        <w:rPr>
          <w:rtl w:val="0"/>
        </w:rPr>
        <w:t xml:space="preserve">will notify Ofsted of any incidents of food poisoning affecting two or more children within 14 days of the incident. Information about any dietary requirements, preferences, food allergies and any special health requirements a child has will be recorded. Fresh drinking water will be always available.</w:t>
      </w:r>
    </w:p>
    <w:p w:rsidR="00000000" w:rsidDel="00000000" w:rsidP="00000000" w:rsidRDefault="00000000" w:rsidRPr="00000000" w14:paraId="000000EC">
      <w:pPr>
        <w:rPr/>
      </w:pPr>
      <w:r w:rsidDel="00000000" w:rsidR="00000000" w:rsidRPr="00000000">
        <w:rPr>
          <w:rtl w:val="0"/>
        </w:rPr>
        <w:t xml:space="preserve">Smoking will not be permitted on Brookdale premises.</w:t>
      </w:r>
    </w:p>
    <w:p w:rsidR="00000000" w:rsidDel="00000000" w:rsidP="00000000" w:rsidRDefault="00000000" w:rsidRPr="00000000" w14:paraId="000000ED">
      <w:pPr>
        <w:rPr/>
      </w:pPr>
      <w:r w:rsidDel="00000000" w:rsidR="00000000" w:rsidRPr="00000000">
        <w:rPr>
          <w:rtl w:val="0"/>
        </w:rPr>
        <w:t xml:space="preserve">The Health and Safety Policy</w:t>
      </w:r>
      <w:r w:rsidDel="00000000" w:rsidR="00000000" w:rsidRPr="00000000">
        <w:rPr>
          <w:b w:val="1"/>
          <w:color w:val="ff6900"/>
          <w:rtl w:val="0"/>
        </w:rPr>
        <w:t xml:space="preserve"> </w:t>
      </w:r>
      <w:r w:rsidDel="00000000" w:rsidR="00000000" w:rsidRPr="00000000">
        <w:rPr>
          <w:rtl w:val="0"/>
        </w:rPr>
        <w:t xml:space="preserve">outlines the full health and safety policies and procedures.</w:t>
      </w:r>
    </w:p>
    <w:p w:rsidR="00000000" w:rsidDel="00000000" w:rsidP="00000000" w:rsidRDefault="00000000" w:rsidRPr="00000000" w14:paraId="000000EE">
      <w:pPr>
        <w:rPr/>
      </w:pPr>
      <w:r w:rsidDel="00000000" w:rsidR="00000000" w:rsidRPr="00000000">
        <w:rPr>
          <w:rtl w:val="0"/>
        </w:rPr>
        <w:t xml:space="preserve">Brookdale has a Fire Safety Policy</w:t>
      </w:r>
      <w:r w:rsidDel="00000000" w:rsidR="00000000" w:rsidRPr="00000000">
        <w:rPr>
          <w:b w:val="1"/>
          <w:color w:val="ff6900"/>
          <w:rtl w:val="0"/>
        </w:rPr>
        <w:t xml:space="preserve"> </w:t>
      </w:r>
      <w:r w:rsidDel="00000000" w:rsidR="00000000" w:rsidRPr="00000000">
        <w:rPr>
          <w:rtl w:val="0"/>
        </w:rPr>
        <w:t xml:space="preserve">in place.</w:t>
      </w:r>
    </w:p>
    <w:p w:rsidR="00000000" w:rsidDel="00000000" w:rsidP="00000000" w:rsidRDefault="00000000" w:rsidRPr="00000000" w14:paraId="000000EF">
      <w:pPr>
        <w:pStyle w:val="Heading1"/>
        <w:numPr>
          <w:ilvl w:val="0"/>
          <w:numId w:val="5"/>
        </w:numPr>
        <w:ind w:left="1494" w:hanging="360"/>
        <w:rPr/>
      </w:pPr>
      <w:bookmarkStart w:colFirst="0" w:colLast="0" w:name="_heading=h.3j2qqm3" w:id="19"/>
      <w:bookmarkEnd w:id="19"/>
      <w:r w:rsidDel="00000000" w:rsidR="00000000" w:rsidRPr="00000000">
        <w:rPr>
          <w:rtl w:val="0"/>
        </w:rPr>
        <w:t xml:space="preserve">Staff taking medication or other substances</w:t>
      </w:r>
    </w:p>
    <w:p w:rsidR="00000000" w:rsidDel="00000000" w:rsidP="00000000" w:rsidRDefault="00000000" w:rsidRPr="00000000" w14:paraId="000000F0">
      <w:pPr>
        <w:rPr/>
      </w:pPr>
      <w:r w:rsidDel="00000000" w:rsidR="00000000" w:rsidRPr="00000000">
        <w:rPr>
          <w:rtl w:val="0"/>
        </w:rPr>
        <w:t xml:space="preserve">Brookdale will implement a zero-tolerance approach to drugs and alcohol misuse, as outlined in the Staff Drug and Alcohol Policy.</w:t>
      </w:r>
    </w:p>
    <w:p w:rsidR="00000000" w:rsidDel="00000000" w:rsidP="00000000" w:rsidRDefault="00000000" w:rsidRPr="00000000" w14:paraId="000000F1">
      <w:pPr>
        <w:rPr/>
      </w:pPr>
      <w:r w:rsidDel="00000000" w:rsidR="00000000" w:rsidRPr="00000000">
        <w:rPr>
          <w:rtl w:val="0"/>
        </w:rPr>
        <w:t xml:space="preserve">The use of alcohol or any other substance that may affect the ability to care for children by a member of staff will not be tolerated. If there is a reason to believe a member of staff is under the influence of alcohol or any other substance, they will not be allowed to work directly with children and further action will be taken.</w:t>
      </w:r>
    </w:p>
    <w:p w:rsidR="00000000" w:rsidDel="00000000" w:rsidP="00000000" w:rsidRDefault="00000000" w:rsidRPr="00000000" w14:paraId="000000F2">
      <w:pPr>
        <w:rPr/>
      </w:pPr>
      <w:r w:rsidDel="00000000" w:rsidR="00000000" w:rsidRPr="00000000">
        <w:rPr>
          <w:rtl w:val="0"/>
        </w:rPr>
        <w:t xml:space="preserve">Any member of staff taking medication which may affect their ability to care for children will seek medical advice. Staff will only be allowed to work directly with the children if it is confirmed that the medication is unlikely to impair their ability to look after children properly.</w:t>
      </w:r>
    </w:p>
    <w:p w:rsidR="00000000" w:rsidDel="00000000" w:rsidP="00000000" w:rsidRDefault="00000000" w:rsidRPr="00000000" w14:paraId="000000F3">
      <w:pPr>
        <w:rPr/>
      </w:pPr>
      <w:r w:rsidDel="00000000" w:rsidR="00000000" w:rsidRPr="00000000">
        <w:rPr>
          <w:rtl w:val="0"/>
        </w:rPr>
        <w:t xml:space="preserve">Any medication used by staff will be securely stored in locked stock cupboards or the school office.</w:t>
      </w:r>
    </w:p>
    <w:p w:rsidR="00000000" w:rsidDel="00000000" w:rsidP="00000000" w:rsidRDefault="00000000" w:rsidRPr="00000000" w14:paraId="000000F4">
      <w:pPr>
        <w:pStyle w:val="Heading1"/>
        <w:numPr>
          <w:ilvl w:val="0"/>
          <w:numId w:val="5"/>
        </w:numPr>
        <w:ind w:left="1494" w:hanging="360"/>
        <w:rPr/>
      </w:pPr>
      <w:bookmarkStart w:colFirst="0" w:colLast="0" w:name="_heading=h.1y810tw" w:id="20"/>
      <w:bookmarkEnd w:id="20"/>
      <w:r w:rsidDel="00000000" w:rsidR="00000000" w:rsidRPr="00000000">
        <w:rPr>
          <w:rtl w:val="0"/>
        </w:rPr>
        <w:t xml:space="preserve">Staffing</w:t>
      </w:r>
    </w:p>
    <w:p w:rsidR="00000000" w:rsidDel="00000000" w:rsidP="00000000" w:rsidRDefault="00000000" w:rsidRPr="00000000" w14:paraId="000000F5">
      <w:pPr>
        <w:rPr/>
      </w:pPr>
      <w:r w:rsidDel="00000000" w:rsidR="00000000" w:rsidRPr="00000000">
        <w:rPr>
          <w:rtl w:val="0"/>
        </w:rPr>
        <w:t xml:space="preserve">A robust Safer Recruitment Policy</w:t>
      </w:r>
      <w:r w:rsidDel="00000000" w:rsidR="00000000" w:rsidRPr="00000000">
        <w:rPr>
          <w:b w:val="1"/>
          <w:color w:val="ffd006"/>
          <w:rtl w:val="0"/>
        </w:rPr>
        <w:t xml:space="preserve"> </w:t>
      </w:r>
      <w:r w:rsidDel="00000000" w:rsidR="00000000" w:rsidRPr="00000000">
        <w:rPr>
          <w:rtl w:val="0"/>
        </w:rPr>
        <w:t xml:space="preserve">is in place, which aims to ensure that members of staff employed in the EYFS are suitable.</w:t>
      </w:r>
    </w:p>
    <w:p w:rsidR="00000000" w:rsidDel="00000000" w:rsidP="00000000" w:rsidRDefault="00000000" w:rsidRPr="00000000" w14:paraId="000000F6">
      <w:pPr>
        <w:rPr/>
      </w:pPr>
      <w:r w:rsidDel="00000000" w:rsidR="00000000" w:rsidRPr="00000000">
        <w:rPr>
          <w:rtl w:val="0"/>
        </w:rPr>
        <w:t xml:space="preserve">Upon employment, all EYFS staff will receive induction training to ensure that they understand their roles and responsibilities, including information about emergency evacuation procedures, safeguarding, child protection and health and safety.</w:t>
      </w:r>
    </w:p>
    <w:p w:rsidR="00000000" w:rsidDel="00000000" w:rsidP="00000000" w:rsidRDefault="00000000" w:rsidRPr="00000000" w14:paraId="000000F7">
      <w:pPr>
        <w:rPr/>
      </w:pPr>
      <w:r w:rsidDel="00000000" w:rsidR="00000000" w:rsidRPr="00000000">
        <w:rPr>
          <w:rtl w:val="0"/>
        </w:rPr>
        <w:t xml:space="preserve">Staff will be supported to undertake the appropriate training and professional development to ensure children receive the best quality learning experience.</w:t>
      </w:r>
    </w:p>
    <w:p w:rsidR="00000000" w:rsidDel="00000000" w:rsidP="00000000" w:rsidRDefault="00000000" w:rsidRPr="00000000" w14:paraId="000000F8">
      <w:pPr>
        <w:rPr/>
      </w:pPr>
      <w:r w:rsidDel="00000000" w:rsidR="00000000" w:rsidRPr="00000000">
        <w:rPr>
          <w:rtl w:val="0"/>
        </w:rPr>
        <w:t xml:space="preserve">All members of staff who have contact with children and families will be supervised by the EYFS lead. The supervision will provide opportunities for staff to:</w:t>
      </w:r>
    </w:p>
    <w:p w:rsidR="00000000" w:rsidDel="00000000" w:rsidP="00000000" w:rsidRDefault="00000000" w:rsidRPr="00000000" w14:paraId="000000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any issues, particularly concerning the development or wellbeing of children, including any child protection concerns. </w:t>
      </w:r>
    </w:p>
    <w:p w:rsidR="00000000" w:rsidDel="00000000" w:rsidP="00000000" w:rsidRDefault="00000000" w:rsidRPr="00000000" w14:paraId="000000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solutions to address issues. </w:t>
      </w:r>
    </w:p>
    <w:p w:rsidR="00000000" w:rsidDel="00000000" w:rsidP="00000000" w:rsidRDefault="00000000" w:rsidRPr="00000000" w14:paraId="000000FB">
      <w:pPr>
        <w:rPr/>
      </w:pPr>
      <w:r w:rsidDel="00000000" w:rsidR="00000000" w:rsidRPr="00000000">
        <w:rPr>
          <w:rtl w:val="0"/>
        </w:rPr>
        <w:t xml:space="preserve">The EYFS lead</w:t>
      </w:r>
      <w:r w:rsidDel="00000000" w:rsidR="00000000" w:rsidRPr="00000000">
        <w:rPr>
          <w:b w:val="1"/>
          <w:color w:val="ff6900"/>
          <w:rtl w:val="0"/>
        </w:rPr>
        <w:t xml:space="preserve"> </w:t>
      </w:r>
      <w:r w:rsidDel="00000000" w:rsidR="00000000" w:rsidRPr="00000000">
        <w:rPr>
          <w:rtl w:val="0"/>
        </w:rPr>
        <w:t xml:space="preserve">will hold at least a full and relevant level 3 qualification alongside at least two years’ experience working in an early years setting. All other EYFS staff will hold a full and relevant level 2 qualification.</w:t>
      </w:r>
    </w:p>
    <w:p w:rsidR="00000000" w:rsidDel="00000000" w:rsidP="00000000" w:rsidRDefault="00000000" w:rsidRPr="00000000" w14:paraId="000000FC">
      <w:pPr>
        <w:rPr/>
      </w:pPr>
      <w:r w:rsidDel="00000000" w:rsidR="00000000" w:rsidRPr="00000000">
        <w:rPr>
          <w:rtl w:val="0"/>
        </w:rPr>
        <w:t xml:space="preserve">Gill Knapton</w:t>
      </w:r>
      <w:r w:rsidDel="00000000" w:rsidR="00000000" w:rsidRPr="00000000">
        <w:rPr>
          <w:rtl w:val="0"/>
        </w:rPr>
        <w:t xml:space="preserve"> will provide cover for the EYFS lead in their absence and is deemed fully qualified to do so by the EYFS lead and headteacher.</w:t>
      </w:r>
    </w:p>
    <w:p w:rsidR="00000000" w:rsidDel="00000000" w:rsidP="00000000" w:rsidRDefault="00000000" w:rsidRPr="00000000" w14:paraId="000000FD">
      <w:pPr>
        <w:rPr/>
      </w:pPr>
      <w:r w:rsidDel="00000000" w:rsidR="00000000" w:rsidRPr="00000000">
        <w:rPr>
          <w:rtl w:val="0"/>
        </w:rPr>
        <w:t xml:space="preserve">There will be at least one member of staff who has a current paediatric first-aid (PFA) certificate on Brookdale premises at all times, and will accompany children on any school outings.</w:t>
      </w:r>
    </w:p>
    <w:p w:rsidR="00000000" w:rsidDel="00000000" w:rsidP="00000000" w:rsidRDefault="00000000" w:rsidRPr="00000000" w14:paraId="000000FE">
      <w:pPr>
        <w:rPr>
          <w:b w:val="1"/>
          <w:color w:val="ffd006"/>
          <w:u w:val="single"/>
        </w:rPr>
      </w:pPr>
      <w:r w:rsidDel="00000000" w:rsidR="00000000" w:rsidRPr="00000000">
        <w:rPr>
          <w:rtl w:val="0"/>
        </w:rPr>
        <w:t xml:space="preserve">Any member of staff who has sole responsibility for looking after a group of children will hold a PFA certificate. All newly qualified staff with a level 2 or 3 qualification will be PFA trained. Brookdale will organise PFA training to be renewed every three years. The list of staff who hold PFA certificates can be found in the school office.</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Brookdale will provide a staffing ratio in line with the safeguarding and welfare requirements set out in the ‘Statutory framework for the early years foundation stage’. Only members of staff with level 2 English and maths qualifications will count towards the staffing ratios at level 3.</w:t>
      </w:r>
    </w:p>
    <w:p w:rsidR="00000000" w:rsidDel="00000000" w:rsidP="00000000" w:rsidRDefault="00000000" w:rsidRPr="00000000" w14:paraId="00000100">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Brookdale will adopt the following staffing ratios:</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children aged two: </w:t>
      </w:r>
    </w:p>
    <w:p w:rsidR="00000000" w:rsidDel="00000000" w:rsidP="00000000" w:rsidRDefault="00000000" w:rsidRPr="00000000" w14:paraId="0000010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one member of staff for every four children.</w:t>
      </w:r>
    </w:p>
    <w:p w:rsidR="00000000" w:rsidDel="00000000" w:rsidP="00000000" w:rsidRDefault="00000000" w:rsidRPr="00000000" w14:paraId="00000103">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one staff member will hold a full and relevant level 3 qualification. </w:t>
      </w:r>
    </w:p>
    <w:p w:rsidR="00000000" w:rsidDel="00000000" w:rsidP="00000000" w:rsidRDefault="00000000" w:rsidRPr="00000000" w14:paraId="0000010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half of the other staff members will hold full and relevant level 2 qualifications. </w:t>
        <w:br w:type="textWrapping"/>
      </w:r>
    </w:p>
    <w:p w:rsidR="00000000" w:rsidDel="00000000" w:rsidP="00000000" w:rsidRDefault="00000000" w:rsidRPr="00000000" w14:paraId="0000010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children aged three and over:</w:t>
      </w:r>
    </w:p>
    <w:p w:rsidR="00000000" w:rsidDel="00000000" w:rsidP="00000000" w:rsidRDefault="00000000" w:rsidRPr="00000000" w14:paraId="000001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staff member with qualified teacher status (QTS), early years professional status, or another suitable level 6 qualification is working directly with the children, there will be one member of staff for every 13 children, and at least one other member of staff will hold a full and relevant level 3 qualification.</w:t>
      </w:r>
    </w:p>
    <w:p w:rsidR="00000000" w:rsidDel="00000000" w:rsidP="00000000" w:rsidRDefault="00000000" w:rsidRPr="00000000" w14:paraId="000001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staff member with qualified teacher status (QTS), early years professional status, or another suitable level 6 qualification is not working directly with the children, there will be one member of staff for every 8 children, and at least one other member of staff will hold a full and relevant level 3 qualification.</w:t>
        <w:br w:type="textWrapping"/>
      </w:r>
    </w:p>
    <w:p w:rsidR="00000000" w:rsidDel="00000000" w:rsidP="00000000" w:rsidRDefault="00000000" w:rsidRPr="00000000" w14:paraId="0000010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children in Reception classes:</w:t>
      </w:r>
    </w:p>
    <w:p w:rsidR="00000000" w:rsidDel="00000000" w:rsidP="00000000" w:rsidRDefault="00000000" w:rsidRPr="00000000" w14:paraId="00000109">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sizes will be limited to 30 children per school teacher.</w:t>
      </w:r>
    </w:p>
    <w:p w:rsidR="00000000" w:rsidDel="00000000" w:rsidP="00000000" w:rsidRDefault="00000000" w:rsidRPr="00000000" w14:paraId="0000010A">
      <w:pPr>
        <w:rPr/>
      </w:pPr>
      <w:r w:rsidDel="00000000" w:rsidR="00000000" w:rsidRPr="00000000">
        <w:rPr>
          <w:rtl w:val="0"/>
        </w:rPr>
        <w:t xml:space="preserve">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rsidR="00000000" w:rsidDel="00000000" w:rsidP="00000000" w:rsidRDefault="00000000" w:rsidRPr="00000000" w14:paraId="0000010B">
      <w:pPr>
        <w:rPr/>
      </w:pPr>
      <w:r w:rsidDel="00000000" w:rsidR="00000000" w:rsidRPr="00000000">
        <w:rPr>
          <w:rtl w:val="0"/>
        </w:rPr>
        <w:t xml:space="preserve">Each child will be assigned a key person whose role it is to help ensure that every child’s care is tailored to meet their individual needs. The EYFS lead</w:t>
      </w:r>
      <w:r w:rsidDel="00000000" w:rsidR="00000000" w:rsidRPr="00000000">
        <w:rPr>
          <w:b w:val="1"/>
          <w:color w:val="ff6900"/>
          <w:rtl w:val="0"/>
        </w:rPr>
        <w:t xml:space="preserve"> </w:t>
      </w:r>
      <w:r w:rsidDel="00000000" w:rsidR="00000000" w:rsidRPr="00000000">
        <w:rPr>
          <w:rtl w:val="0"/>
        </w:rPr>
        <w:t xml:space="preserve">will inform parents of whom their child’s key person is and will explain the role of the key person when their child begins attending Brookdale.</w:t>
      </w:r>
    </w:p>
    <w:p w:rsidR="00000000" w:rsidDel="00000000" w:rsidP="00000000" w:rsidRDefault="00000000" w:rsidRPr="00000000" w14:paraId="0000010C">
      <w:pPr>
        <w:pStyle w:val="Heading1"/>
        <w:numPr>
          <w:ilvl w:val="0"/>
          <w:numId w:val="5"/>
        </w:numPr>
        <w:ind w:left="1494" w:hanging="360"/>
        <w:rPr/>
      </w:pPr>
      <w:bookmarkStart w:colFirst="0" w:colLast="0" w:name="_heading=h.4i7ojhp" w:id="21"/>
      <w:bookmarkEnd w:id="21"/>
      <w:r w:rsidDel="00000000" w:rsidR="00000000" w:rsidRPr="00000000">
        <w:rPr>
          <w:rtl w:val="0"/>
        </w:rPr>
        <w:t xml:space="preserve">Information and records</w:t>
      </w:r>
    </w:p>
    <w:p w:rsidR="00000000" w:rsidDel="00000000" w:rsidP="00000000" w:rsidRDefault="00000000" w:rsidRPr="00000000" w14:paraId="0000010D">
      <w:pPr>
        <w:rPr/>
      </w:pPr>
      <w:r w:rsidDel="00000000" w:rsidR="00000000" w:rsidRPr="00000000">
        <w:rPr>
          <w:rtl w:val="0"/>
        </w:rPr>
        <w:t xml:space="preserve">Information will be stored in line with the UK GDPR and the Data Protection Act 2018, and with regard to Brookdale’s Data Protection Policy.</w:t>
      </w:r>
    </w:p>
    <w:p w:rsidR="00000000" w:rsidDel="00000000" w:rsidP="00000000" w:rsidRDefault="00000000" w:rsidRPr="00000000" w14:paraId="0000010E">
      <w:pPr>
        <w:rPr/>
      </w:pPr>
      <w:r w:rsidDel="00000000" w:rsidR="00000000" w:rsidRPr="00000000">
        <w:rPr>
          <w:rtl w:val="0"/>
        </w:rPr>
        <w:t xml:space="preserve">The following information will be recorded for each child:</w:t>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name and date of birth </w:t>
      </w:r>
    </w:p>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and address of every parent or carer who is known to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information about all persons who have parental responsibility for the child and which parent or carer the child normally lives with </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emergency contact details of the child’s parent or carer</w:t>
      </w:r>
    </w:p>
    <w:p w:rsidR="00000000" w:rsidDel="00000000" w:rsidP="00000000" w:rsidRDefault="00000000" w:rsidRPr="00000000" w14:paraId="00000112">
      <w:pPr>
        <w:rPr/>
      </w:pPr>
      <w:r w:rsidDel="00000000" w:rsidR="00000000" w:rsidRPr="00000000">
        <w:rPr>
          <w:rtl w:val="0"/>
        </w:rPr>
        <w:t xml:space="preserve">The following information about Brookdale will be recorded:</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name, address and telephone number </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certificate of registration </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address and telephone number of anyone who will regularly be in unsupervised contact with the children </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daily record of the names of the children being cared for in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hours of attendance, and the names of each child’s key person </w:t>
      </w:r>
    </w:p>
    <w:p w:rsidR="00000000" w:rsidDel="00000000" w:rsidP="00000000" w:rsidRDefault="00000000" w:rsidRPr="00000000" w14:paraId="00000117">
      <w:pPr>
        <w:rPr/>
      </w:pPr>
      <w:r w:rsidDel="00000000" w:rsidR="00000000" w:rsidRPr="00000000">
        <w:rPr>
          <w:rtl w:val="0"/>
        </w:rPr>
        <w:t xml:space="preserve">The following information will be made available to parents:</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privacy notice for parents and children</w:t>
      </w:r>
    </w:p>
    <w:p w:rsidR="00000000" w:rsidDel="00000000" w:rsidP="00000000" w:rsidRDefault="00000000" w:rsidRPr="00000000" w14:paraId="000001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delivers the EYFS and how parents can access more information  </w:t>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daily routine and the activities offered in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EYFS and how parents can assist their child’s learning at home </w:t>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EYFS supports children with SEND</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food and drink provided to the children </w:t>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policies and procedures in place in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EYFS</w:t>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Staffing details, including the name of their child’s key person and their role and a telephone number for parents to contact in an emergency</w:t>
      </w:r>
    </w:p>
    <w:p w:rsidR="00000000" w:rsidDel="00000000" w:rsidP="00000000" w:rsidRDefault="00000000" w:rsidRPr="00000000" w14:paraId="0000011F">
      <w:pPr>
        <w:rPr/>
      </w:pPr>
      <w:r w:rsidDel="00000000" w:rsidR="00000000" w:rsidRPr="00000000">
        <w:rPr>
          <w:rtl w:val="0"/>
        </w:rPr>
        <w:t xml:space="preserve">Ofsted will be notified if there are any changes to the following:</w:t>
      </w:r>
    </w:p>
    <w:p w:rsidR="00000000" w:rsidDel="00000000" w:rsidP="00000000" w:rsidRDefault="00000000" w:rsidRPr="00000000" w14:paraId="000001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address of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contact details </w:t>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hours during which care is provided </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significant event which is likely to affect the suitability of </w:t>
      </w:r>
      <w:r w:rsidDel="00000000" w:rsidR="00000000" w:rsidRPr="00000000">
        <w:rPr>
          <w:rtl w:val="0"/>
        </w:rPr>
        <w:t xml:space="preserve">Brookdale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any person who cares for, or is in regular contact with, children to look after children</w:t>
      </w:r>
    </w:p>
    <w:p w:rsidR="00000000" w:rsidDel="00000000" w:rsidP="00000000" w:rsidRDefault="00000000" w:rsidRPr="00000000" w14:paraId="00000124">
      <w:pPr>
        <w:pStyle w:val="Heading1"/>
        <w:numPr>
          <w:ilvl w:val="0"/>
          <w:numId w:val="5"/>
        </w:numPr>
        <w:ind w:left="1494" w:hanging="360"/>
        <w:rPr/>
      </w:pPr>
      <w:bookmarkStart w:colFirst="0" w:colLast="0" w:name="_heading=h.2xcytpi" w:id="22"/>
      <w:bookmarkEnd w:id="22"/>
      <w:r w:rsidDel="00000000" w:rsidR="00000000" w:rsidRPr="00000000">
        <w:rPr>
          <w:rtl w:val="0"/>
        </w:rPr>
        <w:t xml:space="preserve">Parental involvement</w:t>
      </w:r>
    </w:p>
    <w:p w:rsidR="00000000" w:rsidDel="00000000" w:rsidP="00000000" w:rsidRDefault="00000000" w:rsidRPr="00000000" w14:paraId="00000125">
      <w:pPr>
        <w:rPr/>
      </w:pPr>
      <w:r w:rsidDel="00000000" w:rsidR="00000000" w:rsidRPr="00000000">
        <w:rPr>
          <w:rtl w:val="0"/>
        </w:rPr>
        <w:t xml:space="preserve">We firmly believe that the EYFS cannot function without the enduring support of parents.</w:t>
      </w:r>
    </w:p>
    <w:p w:rsidR="00000000" w:rsidDel="00000000" w:rsidP="00000000" w:rsidRDefault="00000000" w:rsidRPr="00000000" w14:paraId="00000126">
      <w:pPr>
        <w:rPr/>
      </w:pPr>
      <w:r w:rsidDel="00000000" w:rsidR="00000000" w:rsidRPr="00000000">
        <w:rPr>
          <w:rtl w:val="0"/>
        </w:rPr>
        <w:t xml:space="preserve">Parents will be invited to </w:t>
      </w:r>
      <w:r w:rsidDel="00000000" w:rsidR="00000000" w:rsidRPr="00000000">
        <w:rPr>
          <w:rtl w:val="0"/>
        </w:rPr>
        <w:t xml:space="preserve">biannual parents’ evenings; however, Brookdale has an open-door policy and parents are welcome to talk to teachers at the start and end of Brookdale day. Meeting rooms will be utilised for confidential discussions between staff and parents.</w:t>
      </w:r>
    </w:p>
    <w:p w:rsidR="00000000" w:rsidDel="00000000" w:rsidP="00000000" w:rsidRDefault="00000000" w:rsidRPr="00000000" w14:paraId="00000127">
      <w:pPr>
        <w:rPr/>
      </w:pPr>
      <w:r w:rsidDel="00000000" w:rsidR="00000000" w:rsidRPr="00000000">
        <w:rPr>
          <w:rtl w:val="0"/>
        </w:rPr>
        <w:t xml:space="preserve">Parents will be asked to sign permission slips for any visits out of school, use of photographs of their child and using the internet at school.</w:t>
      </w:r>
    </w:p>
    <w:p w:rsidR="00000000" w:rsidDel="00000000" w:rsidP="00000000" w:rsidRDefault="00000000" w:rsidRPr="00000000" w14:paraId="00000128">
      <w:pPr>
        <w:rPr/>
      </w:pPr>
      <w:r w:rsidDel="00000000" w:rsidR="00000000" w:rsidRPr="00000000">
        <w:rPr>
          <w:rtl w:val="0"/>
        </w:rPr>
        <w:t xml:space="preserve">Parents will be asked to complete admission forms, a medical form and to write a brief synopsis about their child to help Brookdale to understand their character and personality.</w:t>
      </w:r>
    </w:p>
    <w:p w:rsidR="00000000" w:rsidDel="00000000" w:rsidP="00000000" w:rsidRDefault="00000000" w:rsidRPr="00000000" w14:paraId="00000129">
      <w:pPr>
        <w:pStyle w:val="Heading1"/>
        <w:numPr>
          <w:ilvl w:val="0"/>
          <w:numId w:val="5"/>
        </w:numPr>
        <w:ind w:left="1494" w:hanging="360"/>
        <w:rPr/>
      </w:pPr>
      <w:bookmarkStart w:colFirst="0" w:colLast="0" w:name="_heading=h.1ci93xb" w:id="23"/>
      <w:bookmarkEnd w:id="23"/>
      <w:r w:rsidDel="00000000" w:rsidR="00000000" w:rsidRPr="00000000">
        <w:rPr>
          <w:rtl w:val="0"/>
        </w:rPr>
        <w:t xml:space="preserve">Transition periods</w:t>
      </w:r>
      <w:r w:rsidDel="00000000" w:rsidR="00000000" w:rsidRPr="00000000">
        <w:rPr>
          <w:rtl w:val="0"/>
        </w:rPr>
      </w:r>
    </w:p>
    <w:p w:rsidR="00000000" w:rsidDel="00000000" w:rsidP="00000000" w:rsidRDefault="00000000" w:rsidRPr="00000000" w14:paraId="0000012A">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following process will be in place to ensure children’s successful transition to Year 1:</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children will be invited to a number of visits throughout the year to their Year 1 class. The first visits will be within their pre-school settings, allowing the children to feel secure in the new environment. In the Summer term, the children will visit at least once without the support of the early years practitioners or parents.</w:t>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Summer term, Reception and Year 1 staff will meet to discuss each child’s development in order to support a smooth transition to Year 1.</w:t>
      </w:r>
    </w:p>
    <w:p w:rsidR="00000000" w:rsidDel="00000000" w:rsidP="00000000" w:rsidRDefault="00000000" w:rsidRPr="00000000" w14:paraId="0000012D">
      <w:pPr>
        <w:pStyle w:val="Heading1"/>
        <w:numPr>
          <w:ilvl w:val="0"/>
          <w:numId w:val="5"/>
        </w:numPr>
        <w:ind w:left="1494" w:hanging="360"/>
        <w:rPr/>
      </w:pPr>
      <w:bookmarkStart w:colFirst="0" w:colLast="0" w:name="_heading=h.3whwml4" w:id="24"/>
      <w:bookmarkEnd w:id="24"/>
      <w:r w:rsidDel="00000000" w:rsidR="00000000" w:rsidRPr="00000000">
        <w:rPr>
          <w:rtl w:val="0"/>
        </w:rPr>
        <w:t xml:space="preserve">Monitoring and review</w:t>
      </w:r>
    </w:p>
    <w:p w:rsidR="00000000" w:rsidDel="00000000" w:rsidP="00000000" w:rsidRDefault="00000000" w:rsidRPr="00000000" w14:paraId="0000012E">
      <w:pPr>
        <w:rPr/>
      </w:pPr>
      <w:r w:rsidDel="00000000" w:rsidR="00000000" w:rsidRPr="00000000">
        <w:rPr>
          <w:rtl w:val="0"/>
        </w:rPr>
        <w:t xml:space="preserve">This policy will be reviewed </w:t>
      </w:r>
      <w:r w:rsidDel="00000000" w:rsidR="00000000" w:rsidRPr="00000000">
        <w:rPr>
          <w:rtl w:val="0"/>
        </w:rPr>
        <w:t xml:space="preserve">annually by the governing board and the headteacher.</w:t>
      </w:r>
    </w:p>
    <w:p w:rsidR="00000000" w:rsidDel="00000000" w:rsidP="00000000" w:rsidRDefault="00000000" w:rsidRPr="00000000" w14:paraId="0000012F">
      <w:pPr>
        <w:rPr/>
      </w:pPr>
      <w:r w:rsidDel="00000000" w:rsidR="00000000" w:rsidRPr="00000000">
        <w:rPr>
          <w:rtl w:val="0"/>
        </w:rPr>
        <w:t xml:space="preserve">Any changes made to this policy will be communicated to all relevant stakeholders.</w:t>
      </w:r>
    </w:p>
    <w:p w:rsidR="00000000" w:rsidDel="00000000" w:rsidP="00000000" w:rsidRDefault="00000000" w:rsidRPr="00000000" w14:paraId="00000130">
      <w:pPr>
        <w:rPr/>
      </w:pPr>
      <w:r w:rsidDel="00000000" w:rsidR="00000000" w:rsidRPr="00000000">
        <w:rPr>
          <w:rtl w:val="0"/>
        </w:rPr>
        <w:t xml:space="preserve">All members of staff directly involved with the EYFS will be required to familiarise themselves with all processes and procedures outlined in this policy as part of their induction.</w:t>
      </w:r>
    </w:p>
    <w:p w:rsidR="00000000" w:rsidDel="00000000" w:rsidP="00000000" w:rsidRDefault="00000000" w:rsidRPr="00000000" w14:paraId="00000131">
      <w:pPr>
        <w:rPr/>
      </w:pPr>
      <w:r w:rsidDel="00000000" w:rsidR="00000000" w:rsidRPr="00000000">
        <w:rPr>
          <w:rtl w:val="0"/>
        </w:rPr>
        <w:t xml:space="preserve">The next scheduled review date for this policy is October 2022.</w:t>
      </w:r>
    </w:p>
    <w:p w:rsidR="00000000" w:rsidDel="00000000" w:rsidP="00000000" w:rsidRDefault="00000000" w:rsidRPr="00000000" w14:paraId="00000132">
      <w:pPr>
        <w:rPr/>
      </w:pPr>
      <w:r w:rsidDel="00000000" w:rsidR="00000000" w:rsidRPr="00000000">
        <w:rPr>
          <w:rtl w:val="0"/>
        </w:rPr>
      </w:r>
    </w:p>
    <w:sectPr>
      <w:headerReference r:id="rId12" w:type="default"/>
      <w:headerReference r:id="rId13" w:type="first"/>
      <w:type w:val="nextPage"/>
      <w:pgSz w:h="16838" w:w="11906" w:orient="portrait"/>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20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20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200" w:before="200" w:line="275.9999942779541"/>
                            <w:ind w:left="0" w:right="0" w:firstLine="0"/>
                            <w:jc w:val="both"/>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20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494"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2">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84" w:hanging="359.99999999999994"/>
      </w:pPr>
      <w:rPr>
        <w:rFonts w:ascii="Noto Sans Symbols" w:cs="Noto Sans Symbols" w:eastAsia="Noto Sans Symbols" w:hAnsi="Noto Sans Symbols"/>
      </w:rPr>
    </w:lvl>
    <w:lvl w:ilvl="1">
      <w:start w:val="1"/>
      <w:numFmt w:val="bullet"/>
      <w:lvlText w:val="o"/>
      <w:lvlJc w:val="left"/>
      <w:pPr>
        <w:ind w:left="1504" w:hanging="360"/>
      </w:pPr>
      <w:rPr>
        <w:rFonts w:ascii="Courier New" w:cs="Courier New" w:eastAsia="Courier New" w:hAnsi="Courier New"/>
      </w:rPr>
    </w:lvl>
    <w:lvl w:ilvl="2">
      <w:start w:val="1"/>
      <w:numFmt w:val="bullet"/>
      <w:lvlText w:val="▪"/>
      <w:lvlJc w:val="left"/>
      <w:pPr>
        <w:ind w:left="2224" w:hanging="360"/>
      </w:pPr>
      <w:rPr>
        <w:rFonts w:ascii="Noto Sans Symbols" w:cs="Noto Sans Symbols" w:eastAsia="Noto Sans Symbols" w:hAnsi="Noto Sans Symbols"/>
      </w:rPr>
    </w:lvl>
    <w:lvl w:ilvl="3">
      <w:start w:val="1"/>
      <w:numFmt w:val="bullet"/>
      <w:lvlText w:val="●"/>
      <w:lvlJc w:val="left"/>
      <w:pPr>
        <w:ind w:left="2944" w:hanging="360"/>
      </w:pPr>
      <w:rPr>
        <w:rFonts w:ascii="Noto Sans Symbols" w:cs="Noto Sans Symbols" w:eastAsia="Noto Sans Symbols" w:hAnsi="Noto Sans Symbols"/>
      </w:rPr>
    </w:lvl>
    <w:lvl w:ilvl="4">
      <w:start w:val="1"/>
      <w:numFmt w:val="bullet"/>
      <w:lvlText w:val="o"/>
      <w:lvlJc w:val="left"/>
      <w:pPr>
        <w:ind w:left="3664" w:hanging="360"/>
      </w:pPr>
      <w:rPr>
        <w:rFonts w:ascii="Courier New" w:cs="Courier New" w:eastAsia="Courier New" w:hAnsi="Courier New"/>
      </w:rPr>
    </w:lvl>
    <w:lvl w:ilvl="5">
      <w:start w:val="1"/>
      <w:numFmt w:val="bullet"/>
      <w:lvlText w:val="▪"/>
      <w:lvlJc w:val="left"/>
      <w:pPr>
        <w:ind w:left="4384" w:hanging="360"/>
      </w:pPr>
      <w:rPr>
        <w:rFonts w:ascii="Noto Sans Symbols" w:cs="Noto Sans Symbols" w:eastAsia="Noto Sans Symbols" w:hAnsi="Noto Sans Symbols"/>
      </w:rPr>
    </w:lvl>
    <w:lvl w:ilvl="6">
      <w:start w:val="1"/>
      <w:numFmt w:val="bullet"/>
      <w:lvlText w:val="●"/>
      <w:lvlJc w:val="left"/>
      <w:pPr>
        <w:ind w:left="5104" w:hanging="360"/>
      </w:pPr>
      <w:rPr>
        <w:rFonts w:ascii="Noto Sans Symbols" w:cs="Noto Sans Symbols" w:eastAsia="Noto Sans Symbols" w:hAnsi="Noto Sans Symbols"/>
      </w:rPr>
    </w:lvl>
    <w:lvl w:ilvl="7">
      <w:start w:val="1"/>
      <w:numFmt w:val="bullet"/>
      <w:lvlText w:val="o"/>
      <w:lvlJc w:val="left"/>
      <w:pPr>
        <w:ind w:left="5824" w:hanging="360"/>
      </w:pPr>
      <w:rPr>
        <w:rFonts w:ascii="Courier New" w:cs="Courier New" w:eastAsia="Courier New" w:hAnsi="Courier New"/>
      </w:rPr>
    </w:lvl>
    <w:lvl w:ilvl="8">
      <w:start w:val="1"/>
      <w:numFmt w:val="bullet"/>
      <w:lvlText w:val="▪"/>
      <w:lvlJc w:val="left"/>
      <w:pPr>
        <w:ind w:left="6544"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80" w:hanging="360"/>
      </w:pPr>
      <w:rPr>
        <w:rFonts w:ascii="Noto Sans Symbols" w:cs="Noto Sans Symbols" w:eastAsia="Noto Sans Symbols" w:hAnsi="Noto Sans Symbols"/>
        <w:color w:val="000000"/>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before="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25" w:hanging="425"/>
    </w:pPr>
    <w:rPr>
      <w:rFonts w:ascii="Arial" w:cs="Arial" w:eastAsia="Arial" w:hAnsi="Arial"/>
      <w:b w:val="1"/>
      <w:sz w:val="28"/>
      <w:szCs w:val="28"/>
    </w:rPr>
  </w:style>
  <w:style w:type="paragraph" w:styleId="Heading2">
    <w:name w:val="heading 2"/>
    <w:basedOn w:val="Normal"/>
    <w:next w:val="Normal"/>
    <w:pPr>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ind w:left="720" w:hanging="720"/>
    </w:pPr>
    <w:rPr>
      <w:rFonts w:ascii="Arial" w:cs="Arial" w:eastAsia="Arial" w:hAnsi="Arial"/>
      <w:b w:val="1"/>
      <w:color w:val="b1b1b1"/>
    </w:rPr>
  </w:style>
  <w:style w:type="paragraph" w:styleId="Heading4">
    <w:name w:val="heading 4"/>
    <w:basedOn w:val="Normal"/>
    <w:next w:val="Normal"/>
    <w:pPr>
      <w:keepNext w:val="1"/>
      <w:keepLines w:val="1"/>
      <w:ind w:left="864" w:hanging="864"/>
    </w:pPr>
    <w:rPr>
      <w:rFonts w:ascii="Arial" w:cs="Arial" w:eastAsia="Arial" w:hAnsi="Arial"/>
      <w:b w:val="1"/>
      <w:i w:val="1"/>
      <w:color w:val="b1b1b1"/>
    </w:rPr>
  </w:style>
  <w:style w:type="paragraph" w:styleId="Heading5">
    <w:name w:val="heading 5"/>
    <w:basedOn w:val="Normal"/>
    <w:next w:val="Normal"/>
    <w:pPr>
      <w:keepNext w:val="1"/>
      <w:keepLines w:val="1"/>
      <w:ind w:left="1008" w:hanging="1008"/>
    </w:pPr>
    <w:rPr>
      <w:rFonts w:ascii="Arial" w:cs="Arial" w:eastAsia="Arial" w:hAnsi="Arial"/>
      <w:color w:val="585858"/>
    </w:rPr>
  </w:style>
  <w:style w:type="paragraph" w:styleId="Heading6">
    <w:name w:val="heading 6"/>
    <w:basedOn w:val="Normal"/>
    <w:next w:val="Normal"/>
    <w:pPr>
      <w:keepNext w:val="1"/>
      <w:keepLines w:val="1"/>
      <w:ind w:left="1152" w:hanging="1152"/>
    </w:pPr>
    <w:rPr>
      <w:rFonts w:ascii="Arial" w:cs="Arial" w:eastAsia="Arial" w:hAnsi="Arial"/>
      <w:i w:val="1"/>
      <w:color w:val="585858"/>
    </w:rPr>
  </w:style>
  <w:style w:type="paragraph" w:styleId="Title">
    <w:name w:val="Title"/>
    <w:basedOn w:val="Normal"/>
    <w:next w:val="Normal"/>
    <w:pPr>
      <w:pBdr>
        <w:bottom w:color="b1b1b1" w:space="4" w:sz="8" w:val="single"/>
      </w:pBdr>
      <w:spacing w:after="300" w:lineRule="auto"/>
    </w:pPr>
    <w:rPr>
      <w:rFonts w:ascii="Arial" w:cs="Arial" w:eastAsia="Arial" w:hAnsi="Arial"/>
      <w:color w:val="000000"/>
      <w:sz w:val="52"/>
      <w:szCs w:val="52"/>
    </w:rPr>
  </w:style>
  <w:style w:type="paragraph" w:styleId="Normal" w:default="1">
    <w:name w:val="Normal"/>
    <w:qFormat w:val="1"/>
    <w:rsid w:val="00936BF5"/>
    <w:pPr>
      <w:spacing w:before="200"/>
      <w:jc w:val="both"/>
    </w:pPr>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505D2D"/>
    <w:pPr>
      <w:numPr>
        <w:numId w:val="9"/>
      </w:numPr>
      <w:ind w:left="425" w:hanging="425"/>
      <w:contextualSpacing w:val="0"/>
      <w:outlineLvl w:val="0"/>
    </w:pPr>
    <w:rPr>
      <w:rFonts w:asciiTheme="majorHAnsi" w:cstheme="majorHAnsi" w:hAnsiTheme="majorHAnsi"/>
      <w:b w:val="1"/>
      <w:sz w:val="28"/>
      <w:szCs w:val="32"/>
    </w:rPr>
  </w:style>
  <w:style w:type="paragraph" w:styleId="Heading2">
    <w:name w:val="heading 2"/>
    <w:basedOn w:val="Normal"/>
    <w:next w:val="Normal"/>
    <w:link w:val="Heading2Char"/>
    <w:uiPriority w:val="9"/>
    <w:unhideWhenUsed w:val="1"/>
    <w:qFormat w:val="1"/>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outlineLvl w:val="2"/>
    </w:pPr>
    <w:rPr>
      <w:rFonts w:asciiTheme="majorHAnsi" w:cstheme="majorBidi" w:eastAsiaTheme="majorEastAsia" w:hAnsiTheme="majorHAnsi"/>
      <w:b w:val="1"/>
      <w:bCs w:val="1"/>
      <w:color w:val="b1b1b1"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outlineLvl w:val="3"/>
    </w:pPr>
    <w:rPr>
      <w:rFonts w:asciiTheme="majorHAnsi" w:cstheme="majorBidi" w:eastAsiaTheme="majorEastAsia" w:hAnsiTheme="majorHAnsi"/>
      <w:b w:val="1"/>
      <w:bCs w:val="1"/>
      <w:i w:val="1"/>
      <w:iCs w:val="1"/>
      <w:color w:val="b1b1b1"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outlineLvl w:val="4"/>
    </w:pPr>
    <w:rPr>
      <w:rFonts w:asciiTheme="majorHAnsi" w:cstheme="majorBidi" w:eastAsiaTheme="majorEastAsia" w:hAnsiTheme="majorHAnsi"/>
      <w:color w:val="585858"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outlineLvl w:val="5"/>
    </w:pPr>
    <w:rPr>
      <w:rFonts w:asciiTheme="majorHAnsi" w:cstheme="majorBidi" w:eastAsiaTheme="majorEastAsia" w:hAnsiTheme="majorHAnsi"/>
      <w:i w:val="1"/>
      <w:iCs w:val="1"/>
      <w:color w:val="585858"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505D2D"/>
    <w:rPr>
      <w:rFonts w:asciiTheme="majorHAnsi"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asciiTheme="majorHAnsi" w:cstheme="majorBidi" w:eastAsiaTheme="majorEastAsia" w:hAnsiTheme="majorHAnsi"/>
      <w:b w:val="1"/>
      <w:bCs w:val="1"/>
      <w:color w:val="b1b1b1"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b1b1b1"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585858"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585858"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val="1"/>
    <w:rsid w:val="007D26DA"/>
    <w:pPr>
      <w:numPr>
        <w:numId w:val="0"/>
      </w:numPr>
      <w:ind w:left="1480" w:hanging="482"/>
    </w:pPr>
    <w:rPr>
      <w:rFonts w:cstheme="minorHAnsi"/>
      <w:b w:val="0"/>
      <w:sz w:val="22"/>
    </w:rPr>
  </w:style>
  <w:style w:type="paragraph" w:styleId="Heading1" w:customStyle="1">
    <w:name w:val="Heading1"/>
    <w:basedOn w:val="Normal"/>
    <w:next w:val="Normal"/>
    <w:rsid w:val="002255EF"/>
    <w:pPr>
      <w:numPr>
        <w:numId w:val="4"/>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unhideWhenUsed w:val="1"/>
    <w:rsid w:val="00EC1520"/>
    <w:rPr>
      <w:color w:val="990099" w:themeColor="followedHyperlink"/>
      <w:u w:val="single"/>
    </w:rPr>
  </w:style>
  <w:style w:type="paragraph" w:styleId="TSB-PolicyBullets" w:customStyle="1">
    <w:name w:val="TSB - Policy Bullets"/>
    <w:basedOn w:val="ListParagraph"/>
    <w:link w:val="TSB-PolicyBulletsChar"/>
    <w:autoRedefine w:val="1"/>
    <w:qFormat w:val="1"/>
    <w:rsid w:val="00894E04"/>
    <w:pPr>
      <w:numPr>
        <w:numId w:val="5"/>
      </w:numPr>
      <w:tabs>
        <w:tab w:val="left" w:pos="3686"/>
      </w:tabs>
      <w:spacing w:after="120"/>
      <w:ind w:left="2137" w:hanging="357"/>
      <w:contextualSpacing w:val="0"/>
    </w:pPr>
  </w:style>
  <w:style w:type="paragraph" w:styleId="TSB-Level2Numbers" w:customStyle="1">
    <w:name w:val="TSB - Level 2 Numbers"/>
    <w:basedOn w:val="TSB-Level1Numbers"/>
    <w:link w:val="TSB-Level2NumbersChar"/>
    <w:autoRedefine w:val="1"/>
    <w:qFormat w:val="1"/>
    <w:rsid w:val="0014229B"/>
    <w:pPr>
      <w:ind w:left="1424" w:hanging="431"/>
      <w:jc w:val="left"/>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894E04"/>
  </w:style>
  <w:style w:type="character" w:styleId="TSB-Level1NumbersChar" w:customStyle="1">
    <w:name w:val="TSB - Level 1 Numbers Char"/>
    <w:basedOn w:val="Heading1Char"/>
    <w:link w:val="TSB-Level1Numbers"/>
    <w:rsid w:val="007D26DA"/>
    <w:rPr>
      <w:rFonts w:asciiTheme="majorHAnsi" w:cstheme="minorHAnsi" w:hAnsiTheme="majorHAnsi"/>
      <w:b w:val="0"/>
      <w:sz w:val="28"/>
      <w:szCs w:val="32"/>
    </w:rPr>
  </w:style>
  <w:style w:type="character" w:styleId="TSB-Level2NumbersChar" w:customStyle="1">
    <w:name w:val="TSB - Level 2 Numbers Char"/>
    <w:basedOn w:val="TSB-Level1NumbersChar"/>
    <w:link w:val="TSB-Level2Numbers"/>
    <w:rsid w:val="0014229B"/>
    <w:rPr>
      <w:rFonts w:asciiTheme="majorHAnsi"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475327"/>
    <w:pPr>
      <w:pBdr>
        <w:bottom w:color="b1b1b1" w:space="4" w:sz="8" w:themeColor="accent1" w:val="single"/>
      </w:pBdr>
      <w:spacing w:after="300"/>
      <w:contextualSpacing w:val="1"/>
    </w:pPr>
    <w:rPr>
      <w:rFonts w:asciiTheme="majorHAnsi" w:cstheme="majorBidi" w:eastAsiaTheme="majorEastAsia" w:hAnsiTheme="majorHAnsi"/>
      <w:color w:val="000000" w:themeColor="text2" w:themeShade="0000BF"/>
      <w:spacing w:val="5"/>
      <w:kern w:val="28"/>
      <w:sz w:val="52"/>
      <w:szCs w:val="52"/>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000000" w:themeColor="text2" w:themeShade="0000BF"/>
      <w:spacing w:val="5"/>
      <w:kern w:val="28"/>
      <w:sz w:val="52"/>
      <w:szCs w:val="52"/>
    </w:rPr>
  </w:style>
  <w:style w:type="paragraph" w:styleId="PolicyBullets" w:customStyle="1">
    <w:name w:val="Policy Bullets"/>
    <w:basedOn w:val="ListParagraph"/>
    <w:link w:val="PolicyBulletsChar"/>
    <w:qFormat w:val="1"/>
    <w:rsid w:val="00A23725"/>
    <w:pPr>
      <w:numPr>
        <w:numId w:val="8"/>
      </w:numPr>
      <w:spacing w:after="0"/>
      <w:ind w:left="1922" w:hanging="357"/>
    </w:pPr>
  </w:style>
  <w:style w:type="character" w:styleId="PolicyBulletsChar" w:customStyle="1">
    <w:name w:val="Policy Bullets Char"/>
    <w:basedOn w:val="DefaultParagraphFont"/>
    <w:link w:val="PolicyBullets"/>
    <w:locked w:val="1"/>
    <w:rsid w:val="00464A54"/>
  </w:style>
  <w:style w:type="paragraph" w:styleId="Style2" w:customStyle="1">
    <w:name w:val="Style2"/>
    <w:basedOn w:val="Heading10"/>
    <w:link w:val="Style2Char"/>
    <w:qFormat w:val="1"/>
    <w:rsid w:val="00C83EDE"/>
    <w:pPr>
      <w:numPr>
        <w:numId w:val="0"/>
      </w:numPr>
      <w:ind w:left="1424" w:hanging="432"/>
      <w:jc w:val="left"/>
    </w:pPr>
    <w:rPr>
      <w:rFonts w:cstheme="minorHAnsi"/>
      <w:b w:val="0"/>
    </w:rPr>
  </w:style>
  <w:style w:type="paragraph" w:styleId="PolicyLevel3" w:customStyle="1">
    <w:name w:val="Policy Level 3"/>
    <w:basedOn w:val="Style2"/>
    <w:qFormat w:val="1"/>
    <w:rsid w:val="00C83EDE"/>
    <w:pPr>
      <w:ind w:left="1224" w:hanging="504"/>
    </w:pPr>
  </w:style>
  <w:style w:type="character" w:styleId="Style2Char" w:customStyle="1">
    <w:name w:val="Style2 Char"/>
    <w:basedOn w:val="Heading1Char"/>
    <w:link w:val="Style2"/>
    <w:rsid w:val="00C83EDE"/>
    <w:rPr>
      <w:rFonts w:asciiTheme="majorHAnsi" w:cstheme="minorHAnsi" w:hAnsiTheme="majorHAnsi"/>
      <w:b w:val="0"/>
      <w:sz w:val="28"/>
      <w:szCs w:val="32"/>
    </w:rPr>
  </w:style>
  <w:style w:type="character" w:styleId="UnresolvedMention">
    <w:name w:val="Unresolved Mention"/>
    <w:basedOn w:val="DefaultParagraphFont"/>
    <w:uiPriority w:val="99"/>
    <w:semiHidden w:val="1"/>
    <w:unhideWhenUsed w:val="1"/>
    <w:rsid w:val="00DE50ED"/>
    <w:rPr>
      <w:color w:val="605e5c"/>
      <w:shd w:color="auto" w:fill="e1dfdd" w:val="clear"/>
    </w:rPr>
  </w:style>
  <w:style w:type="paragraph" w:styleId="NormalWeb">
    <w:name w:val="Normal (Web)"/>
    <w:basedOn w:val="Normal"/>
    <w:uiPriority w:val="99"/>
    <w:semiHidden w:val="1"/>
    <w:unhideWhenUsed w:val="1"/>
    <w:rsid w:val="00C25D1F"/>
    <w:pPr>
      <w:spacing w:after="100" w:afterAutospacing="1" w:before="100" w:beforeAutospacing="1" w:line="240" w:lineRule="auto"/>
    </w:pPr>
    <w:rPr>
      <w:rFonts w:ascii="Times New Roman" w:eastAsia="Times New Roman" w:hAnsi="Times New Roman"/>
      <w:sz w:val="24"/>
      <w:szCs w:val="24"/>
      <w:lang w:eastAsia="en-GB"/>
    </w:rPr>
  </w:style>
  <w:style w:type="character" w:styleId="textmarker" w:customStyle="1">
    <w:name w:val="textmarker"/>
    <w:basedOn w:val="DefaultParagraphFont"/>
    <w:rsid w:val="00F4758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early-years-foundation-stage-framework--2" TargetMode="External"/><Relationship Id="rId10" Type="http://schemas.openxmlformats.org/officeDocument/2006/relationships/hyperlink" Target="https://www.gov.uk/government/publications/education-for-a-connected-world"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X3zv5c+HKahJRdNzWme0dt2bQ==">AMUW2mUlvZh5f1xbWSRoxysTgpKUmUdZ2GIee9DPpP6CbCD6e39HviS922gORkXQB+OkZisNiZB2Ra5qU1hCBEjistlVkKgfHq2eqIkZlUxXWKCKjhaqd9HNcPnW4ojNWnCxgfZ8XUV6fcPPsGk9krNUYDCiYuS+9lRmPjTSwHWG3gPDgZcQLTAoIINTEnACOHPqz3kedJiDyezgXIjr97j1YTvy/p+4Jis8r3HALLVAPQ+p/VotmX6Kgp1y/1PvDpphYpwDGhTJad9WVDr8jHynR6AKtrOfJ8+E3tGELhEZEOMSSTHWtZZrmniVqA3LkUuRi8fkjpQ/KkBIducKVj3bSh7FjdDQ3V4WhHCZXMbyD7foBW9nVigRtxqVXKuwp/4hfQ32CC7ee59Aw7syB0UH9ckfkQhxXJPLoTEck4HkASJV/CYOorUE5nKxnPCM/fE5emSvQR4ZZbEXyldh5Gs9ohYj+EnL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2022-09-01T09:14:00Z</dcterms:created>
  <dc:creator>Kieran Bamford</dc:creator>
</cp:coreProperties>
</file>